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DBF" w:rsidRPr="00E510C4" w:rsidRDefault="00E510C4" w:rsidP="00E510C4">
      <w:pPr>
        <w:adjustRightInd w:val="0"/>
        <w:snapToGrid w:val="0"/>
        <w:jc w:val="center"/>
        <w:rPr>
          <w:rFonts w:ascii="微软雅黑" w:eastAsia="微软雅黑" w:hAnsi="微软雅黑" w:cs="Helvetica"/>
          <w:b/>
          <w:bCs/>
          <w:color w:val="333333"/>
          <w:sz w:val="30"/>
          <w:szCs w:val="30"/>
        </w:rPr>
      </w:pPr>
      <w:bookmarkStart w:id="0" w:name="_GoBack"/>
      <w:r w:rsidRPr="00E510C4">
        <w:rPr>
          <w:rFonts w:ascii="微软雅黑" w:eastAsia="微软雅黑" w:hAnsi="微软雅黑" w:cs="Helvetica" w:hint="eastAsia"/>
          <w:b/>
          <w:bCs/>
          <w:color w:val="333333"/>
          <w:sz w:val="30"/>
          <w:szCs w:val="30"/>
        </w:rPr>
        <w:t>关于申报2021年度江苏省社科应用研究精品工程高质量发展综合考核专项课题的通知</w:t>
      </w:r>
    </w:p>
    <w:bookmarkEnd w:id="0"/>
    <w:p w:rsidR="00E510C4" w:rsidRPr="00E510C4" w:rsidRDefault="00E510C4" w:rsidP="00E510C4">
      <w:pPr>
        <w:widowControl/>
        <w:adjustRightInd w:val="0"/>
        <w:snapToGrid w:val="0"/>
        <w:jc w:val="left"/>
        <w:rPr>
          <w:rFonts w:ascii="微软雅黑" w:eastAsia="微软雅黑" w:hAnsi="微软雅黑" w:cs="Helvetica"/>
          <w:color w:val="333333"/>
          <w:kern w:val="0"/>
          <w:sz w:val="24"/>
          <w:szCs w:val="24"/>
        </w:rPr>
      </w:pPr>
      <w:r w:rsidRPr="00E510C4">
        <w:rPr>
          <w:rFonts w:ascii="微软雅黑" w:eastAsia="微软雅黑" w:hAnsi="微软雅黑" w:cs="Helvetica" w:hint="eastAsia"/>
          <w:color w:val="333333"/>
          <w:kern w:val="0"/>
          <w:sz w:val="24"/>
          <w:szCs w:val="24"/>
        </w:rPr>
        <w:t>各设区市考核办、社科联，各有关单位：</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为推动江苏高质量发展综合考核在坚持中完善、在完善中发展，更好地发挥正向激励和综合促进作用，省考核办、省社科联组织开展“江苏省社科应用研究精品工程高质量发展综合考核专项课题”研究。现将课题申报事项通知如下。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一、指导思想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以习近平新时代中国特色社会主义思想为指导，全面贯彻落实党的十九大和十九届二中、三中、四中、五中全会精神，牢记总书记赋予江苏“争当表率、争做示范、走在前列”的使命担当，围绕省委、省政府中心工作，深化课题研究，坚持问题导向，聚焦综合考核重点问题和关键领域，推动考核工作者与专家人才协同攻关，形成一批有理论指导意义和实际应用价值的研究成果，更好地推动江苏综合考核为全国发展探路、始终走在前列。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二、课题申报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1. 申报对象：课题负责人为1人，年龄一般不超过60岁，须为各级党委、政府职能部门有考核经验的实务工作者，或具有副高以上专业技术职称或博士学位的专家学者。课题组成员中须有从事考核实践的工作者。优先支持地方考核工作实践部门和理论研究部门协同开展相关研究。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2. 申报形式：以课题组的形式申报。申报人应严格遵守学术道德和科研诚信，如实填写申报材料，不得将相同或相近研究内容重复申报。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3. 申报选题：申报人可依据《2021年度省社科应用研究精品工程高质量发展综合考核专项课题申报指南》（见附件1）列举的选题，选取一个或多个重点研究方向，结合自身专长，进一步细化研究内容，确定具体研究题目。选题要具有现实性、针对性和较强的决策参考价值，课题名称应科学、严谨、规范。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4. 申报时间：2021年4月3日至4月23日。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5. 申报材料：填写“江苏省社科应用研究精品工程高质量发展综合考核专项课题”申请书（见附件2），电子稿发送至邮箱sklkyzx@163.com，</w:t>
      </w:r>
      <w:proofErr w:type="gramStart"/>
      <w:r w:rsidRPr="00E510C4">
        <w:rPr>
          <w:rFonts w:ascii="微软雅黑" w:eastAsia="微软雅黑" w:hAnsi="微软雅黑" w:cs="Helvetica" w:hint="eastAsia"/>
          <w:color w:val="333333"/>
          <w:kern w:val="0"/>
          <w:sz w:val="24"/>
          <w:szCs w:val="24"/>
        </w:rPr>
        <w:t>打印纸质稿一式</w:t>
      </w:r>
      <w:proofErr w:type="gramEnd"/>
      <w:r w:rsidRPr="00E510C4">
        <w:rPr>
          <w:rFonts w:ascii="微软雅黑" w:eastAsia="微软雅黑" w:hAnsi="微软雅黑" w:cs="Helvetica" w:hint="eastAsia"/>
          <w:color w:val="333333"/>
          <w:kern w:val="0"/>
          <w:sz w:val="24"/>
          <w:szCs w:val="24"/>
        </w:rPr>
        <w:t>三份，由申报人所在单位盖章后于2021年4月27日前寄送至省社科</w:t>
      </w:r>
      <w:proofErr w:type="gramStart"/>
      <w:r w:rsidRPr="00E510C4">
        <w:rPr>
          <w:rFonts w:ascii="微软雅黑" w:eastAsia="微软雅黑" w:hAnsi="微软雅黑" w:cs="Helvetica" w:hint="eastAsia"/>
          <w:color w:val="333333"/>
          <w:kern w:val="0"/>
          <w:sz w:val="24"/>
          <w:szCs w:val="24"/>
        </w:rPr>
        <w:t>联科研</w:t>
      </w:r>
      <w:proofErr w:type="gramEnd"/>
      <w:r w:rsidRPr="00E510C4">
        <w:rPr>
          <w:rFonts w:ascii="微软雅黑" w:eastAsia="微软雅黑" w:hAnsi="微软雅黑" w:cs="Helvetica" w:hint="eastAsia"/>
          <w:color w:val="333333"/>
          <w:kern w:val="0"/>
          <w:sz w:val="24"/>
          <w:szCs w:val="24"/>
        </w:rPr>
        <w:t xml:space="preserve">中心。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三、立项管理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1. 课题立项。申报课题经专家评审，报省考核办、省社科联党组审定同意后立项，并在江苏</w:t>
      </w:r>
      <w:proofErr w:type="gramStart"/>
      <w:r w:rsidRPr="00E510C4">
        <w:rPr>
          <w:rFonts w:ascii="微软雅黑" w:eastAsia="微软雅黑" w:hAnsi="微软雅黑" w:cs="Helvetica" w:hint="eastAsia"/>
          <w:color w:val="333333"/>
          <w:kern w:val="0"/>
          <w:sz w:val="24"/>
          <w:szCs w:val="24"/>
        </w:rPr>
        <w:t>社科网</w:t>
      </w:r>
      <w:proofErr w:type="gramEnd"/>
      <w:r w:rsidRPr="00E510C4">
        <w:rPr>
          <w:rFonts w:ascii="微软雅黑" w:eastAsia="微软雅黑" w:hAnsi="微软雅黑" w:cs="Helvetica" w:hint="eastAsia"/>
          <w:color w:val="333333"/>
          <w:kern w:val="0"/>
          <w:sz w:val="24"/>
          <w:szCs w:val="24"/>
        </w:rPr>
        <w:t xml:space="preserve">进行公示。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lastRenderedPageBreak/>
        <w:t xml:space="preserve">  2. 项目类别。分为立项资助项目和立项不资助项目，其中立项资助项目包括重点项目、一般项目。申报人可根据课题研究重要程度、内容复杂程度等因素，自行确定申请项目类别，重点课题可申请委托研究。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3. 立项数量和资助经费。2021年度立项资助项目总数不超过23项，其中重点课题（含委托课题）立项项目不超过8项，每项资助不超过18000元；</w:t>
      </w:r>
      <w:proofErr w:type="gramStart"/>
      <w:r w:rsidRPr="00E510C4">
        <w:rPr>
          <w:rFonts w:ascii="微软雅黑" w:eastAsia="微软雅黑" w:hAnsi="微软雅黑" w:cs="Helvetica" w:hint="eastAsia"/>
          <w:color w:val="333333"/>
          <w:kern w:val="0"/>
          <w:sz w:val="24"/>
          <w:szCs w:val="24"/>
        </w:rPr>
        <w:t>一般课题</w:t>
      </w:r>
      <w:proofErr w:type="gramEnd"/>
      <w:r w:rsidRPr="00E510C4">
        <w:rPr>
          <w:rFonts w:ascii="微软雅黑" w:eastAsia="微软雅黑" w:hAnsi="微软雅黑" w:cs="Helvetica" w:hint="eastAsia"/>
          <w:color w:val="333333"/>
          <w:kern w:val="0"/>
          <w:sz w:val="24"/>
          <w:szCs w:val="24"/>
        </w:rPr>
        <w:t>立项项目不超过15项，每项资助不超过10000元；立项不资助项目若干。具体立项数根据实际申报情况确定。课题经费在立项后、中期评估通过后分两次划拨，重点课题和</w:t>
      </w:r>
      <w:proofErr w:type="gramStart"/>
      <w:r w:rsidRPr="00E510C4">
        <w:rPr>
          <w:rFonts w:ascii="微软雅黑" w:eastAsia="微软雅黑" w:hAnsi="微软雅黑" w:cs="Helvetica" w:hint="eastAsia"/>
          <w:color w:val="333333"/>
          <w:kern w:val="0"/>
          <w:sz w:val="24"/>
          <w:szCs w:val="24"/>
        </w:rPr>
        <w:t>一般课题</w:t>
      </w:r>
      <w:proofErr w:type="gramEnd"/>
      <w:r w:rsidRPr="00E510C4">
        <w:rPr>
          <w:rFonts w:ascii="微软雅黑" w:eastAsia="微软雅黑" w:hAnsi="微软雅黑" w:cs="Helvetica" w:hint="eastAsia"/>
          <w:color w:val="333333"/>
          <w:kern w:val="0"/>
          <w:sz w:val="24"/>
          <w:szCs w:val="24"/>
        </w:rPr>
        <w:t>首次分别拨付10000元、5000元。</w:t>
      </w:r>
      <w:proofErr w:type="gramStart"/>
      <w:r w:rsidRPr="00E510C4">
        <w:rPr>
          <w:rFonts w:ascii="微软雅黑" w:eastAsia="微软雅黑" w:hAnsi="微软雅黑" w:cs="Helvetica" w:hint="eastAsia"/>
          <w:color w:val="333333"/>
          <w:kern w:val="0"/>
          <w:sz w:val="24"/>
          <w:szCs w:val="24"/>
        </w:rPr>
        <w:t>结项后</w:t>
      </w:r>
      <w:proofErr w:type="gramEnd"/>
      <w:r w:rsidRPr="00E510C4">
        <w:rPr>
          <w:rFonts w:ascii="微软雅黑" w:eastAsia="微软雅黑" w:hAnsi="微软雅黑" w:cs="Helvetica" w:hint="eastAsia"/>
          <w:color w:val="333333"/>
          <w:kern w:val="0"/>
          <w:sz w:val="24"/>
          <w:szCs w:val="24"/>
        </w:rPr>
        <w:t>，经评审</w:t>
      </w:r>
      <w:proofErr w:type="gramStart"/>
      <w:r w:rsidRPr="00E510C4">
        <w:rPr>
          <w:rFonts w:ascii="微软雅黑" w:eastAsia="微软雅黑" w:hAnsi="微软雅黑" w:cs="Helvetica" w:hint="eastAsia"/>
          <w:color w:val="333333"/>
          <w:kern w:val="0"/>
          <w:sz w:val="24"/>
          <w:szCs w:val="24"/>
        </w:rPr>
        <w:t>确定省</w:t>
      </w:r>
      <w:proofErr w:type="gramEnd"/>
      <w:r w:rsidRPr="00E510C4">
        <w:rPr>
          <w:rFonts w:ascii="微软雅黑" w:eastAsia="微软雅黑" w:hAnsi="微软雅黑" w:cs="Helvetica" w:hint="eastAsia"/>
          <w:color w:val="333333"/>
          <w:kern w:val="0"/>
          <w:sz w:val="24"/>
          <w:szCs w:val="24"/>
        </w:rPr>
        <w:t>社科应用研究精品工程奖（高质量发展综合考核专项）若干，在资助经费基础上追加奖励补助，奖励数量和金额</w:t>
      </w:r>
      <w:proofErr w:type="gramStart"/>
      <w:r w:rsidRPr="00E510C4">
        <w:rPr>
          <w:rFonts w:ascii="微软雅黑" w:eastAsia="微软雅黑" w:hAnsi="微软雅黑" w:cs="Helvetica" w:hint="eastAsia"/>
          <w:color w:val="333333"/>
          <w:kern w:val="0"/>
          <w:sz w:val="24"/>
          <w:szCs w:val="24"/>
        </w:rPr>
        <w:t>根据结项评审</w:t>
      </w:r>
      <w:proofErr w:type="gramEnd"/>
      <w:r w:rsidRPr="00E510C4">
        <w:rPr>
          <w:rFonts w:ascii="微软雅黑" w:eastAsia="微软雅黑" w:hAnsi="微软雅黑" w:cs="Helvetica" w:hint="eastAsia"/>
          <w:color w:val="333333"/>
          <w:kern w:val="0"/>
          <w:sz w:val="24"/>
          <w:szCs w:val="24"/>
        </w:rPr>
        <w:t xml:space="preserve">情况确定。申请人应按照科研经费管理有关规定，合理编制使用经费预算。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4. 项目管理。课题管理和经费管理执行《江苏省社科应用研究精品工程高质量发展综合考核专项课题管理实施办法（试行）》《江苏省哲学社会科学建设专项资金管理办法（暂行）》。省社科</w:t>
      </w:r>
      <w:proofErr w:type="gramStart"/>
      <w:r w:rsidRPr="00E510C4">
        <w:rPr>
          <w:rFonts w:ascii="微软雅黑" w:eastAsia="微软雅黑" w:hAnsi="微软雅黑" w:cs="Helvetica" w:hint="eastAsia"/>
          <w:color w:val="333333"/>
          <w:kern w:val="0"/>
          <w:sz w:val="24"/>
          <w:szCs w:val="24"/>
        </w:rPr>
        <w:t>联具体</w:t>
      </w:r>
      <w:proofErr w:type="gramEnd"/>
      <w:r w:rsidRPr="00E510C4">
        <w:rPr>
          <w:rFonts w:ascii="微软雅黑" w:eastAsia="微软雅黑" w:hAnsi="微软雅黑" w:cs="Helvetica" w:hint="eastAsia"/>
          <w:color w:val="333333"/>
          <w:kern w:val="0"/>
          <w:sz w:val="24"/>
          <w:szCs w:val="24"/>
        </w:rPr>
        <w:t xml:space="preserve">负责课题立项后的研究管理，建立项目单位和项目负责人管理责任制。省考核办、省社科联对立项资助项目实行中期评估。申报单位要加强科研诚信管理，并根据实际情况对立项课题配套一定经费支持。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四、课题结项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1. 成果形式：项目最终研究成果形式为研究报告。在省委省政府及省级相关部门重要决策内刊、中文核心期刊、党报党刊等刊登报告核心观点的，作为课题</w:t>
      </w:r>
      <w:proofErr w:type="gramStart"/>
      <w:r w:rsidRPr="00E510C4">
        <w:rPr>
          <w:rFonts w:ascii="微软雅黑" w:eastAsia="微软雅黑" w:hAnsi="微软雅黑" w:cs="Helvetica" w:hint="eastAsia"/>
          <w:color w:val="333333"/>
          <w:kern w:val="0"/>
          <w:sz w:val="24"/>
          <w:szCs w:val="24"/>
        </w:rPr>
        <w:t>成果结项鉴定</w:t>
      </w:r>
      <w:proofErr w:type="gramEnd"/>
      <w:r w:rsidRPr="00E510C4">
        <w:rPr>
          <w:rFonts w:ascii="微软雅黑" w:eastAsia="微软雅黑" w:hAnsi="微软雅黑" w:cs="Helvetica" w:hint="eastAsia"/>
          <w:color w:val="333333"/>
          <w:kern w:val="0"/>
          <w:sz w:val="24"/>
          <w:szCs w:val="24"/>
        </w:rPr>
        <w:t xml:space="preserve">和评奖的重要依据。获得省委省政府主要领导肯定性批示的，可申请免予成果鉴定。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2. 完成时间：2021年9月28日前提交结项材料。</w:t>
      </w:r>
      <w:proofErr w:type="gramStart"/>
      <w:r w:rsidRPr="00E510C4">
        <w:rPr>
          <w:rFonts w:ascii="微软雅黑" w:eastAsia="微软雅黑" w:hAnsi="微软雅黑" w:cs="Helvetica" w:hint="eastAsia"/>
          <w:color w:val="333333"/>
          <w:kern w:val="0"/>
          <w:sz w:val="24"/>
          <w:szCs w:val="24"/>
        </w:rPr>
        <w:t>结项材料</w:t>
      </w:r>
      <w:proofErr w:type="gramEnd"/>
      <w:r w:rsidRPr="00E510C4">
        <w:rPr>
          <w:rFonts w:ascii="微软雅黑" w:eastAsia="微软雅黑" w:hAnsi="微软雅黑" w:cs="Helvetica" w:hint="eastAsia"/>
          <w:color w:val="333333"/>
          <w:kern w:val="0"/>
          <w:sz w:val="24"/>
          <w:szCs w:val="24"/>
        </w:rPr>
        <w:t>包括《鉴定结项审批书》（在江苏</w:t>
      </w:r>
      <w:proofErr w:type="gramStart"/>
      <w:r w:rsidRPr="00E510C4">
        <w:rPr>
          <w:rFonts w:ascii="微软雅黑" w:eastAsia="微软雅黑" w:hAnsi="微软雅黑" w:cs="Helvetica" w:hint="eastAsia"/>
          <w:color w:val="333333"/>
          <w:kern w:val="0"/>
          <w:sz w:val="24"/>
          <w:szCs w:val="24"/>
        </w:rPr>
        <w:t>社科网</w:t>
      </w:r>
      <w:proofErr w:type="gramEnd"/>
      <w:r w:rsidRPr="00E510C4">
        <w:rPr>
          <w:rFonts w:ascii="微软雅黑" w:eastAsia="微软雅黑" w:hAnsi="微软雅黑" w:cs="Helvetica" w:hint="eastAsia"/>
          <w:color w:val="333333"/>
          <w:kern w:val="0"/>
          <w:sz w:val="24"/>
          <w:szCs w:val="24"/>
        </w:rPr>
        <w:t xml:space="preserve">下载中心下载）、研究成果各一式三份。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3. 成果评审：研究成果经专家评审、网上公示及省考核办、省社科联党组审定后，给予结项。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4. 成果应用：省考核办与省社科联共同</w:t>
      </w:r>
      <w:proofErr w:type="gramStart"/>
      <w:r w:rsidRPr="00E510C4">
        <w:rPr>
          <w:rFonts w:ascii="微软雅黑" w:eastAsia="微软雅黑" w:hAnsi="微软雅黑" w:cs="Helvetica" w:hint="eastAsia"/>
          <w:color w:val="333333"/>
          <w:kern w:val="0"/>
          <w:sz w:val="24"/>
          <w:szCs w:val="24"/>
        </w:rPr>
        <w:t>汇编结项成果</w:t>
      </w:r>
      <w:proofErr w:type="gramEnd"/>
      <w:r w:rsidRPr="00E510C4">
        <w:rPr>
          <w:rFonts w:ascii="微软雅黑" w:eastAsia="微软雅黑" w:hAnsi="微软雅黑" w:cs="Helvetica" w:hint="eastAsia"/>
          <w:color w:val="333333"/>
          <w:kern w:val="0"/>
          <w:sz w:val="24"/>
          <w:szCs w:val="24"/>
        </w:rPr>
        <w:t xml:space="preserve">，组织课题研究交流和推介转化。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五、联系方式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联系人及联系电话：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省社科</w:t>
      </w:r>
      <w:proofErr w:type="gramStart"/>
      <w:r w:rsidRPr="00E510C4">
        <w:rPr>
          <w:rFonts w:ascii="微软雅黑" w:eastAsia="微软雅黑" w:hAnsi="微软雅黑" w:cs="Helvetica" w:hint="eastAsia"/>
          <w:color w:val="333333"/>
          <w:kern w:val="0"/>
          <w:sz w:val="24"/>
          <w:szCs w:val="24"/>
        </w:rPr>
        <w:t>联科研</w:t>
      </w:r>
      <w:proofErr w:type="gramEnd"/>
      <w:r w:rsidRPr="00E510C4">
        <w:rPr>
          <w:rFonts w:ascii="微软雅黑" w:eastAsia="微软雅黑" w:hAnsi="微软雅黑" w:cs="Helvetica" w:hint="eastAsia"/>
          <w:color w:val="333333"/>
          <w:kern w:val="0"/>
          <w:sz w:val="24"/>
          <w:szCs w:val="24"/>
        </w:rPr>
        <w:t xml:space="preserve">中心 王传奇，陈亮   025-83326749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省委组织部干部考核评价中心 徐寒冰 025-83392188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材料寄送：南京市建</w:t>
      </w:r>
      <w:proofErr w:type="gramStart"/>
      <w:r w:rsidRPr="00E510C4">
        <w:rPr>
          <w:rFonts w:ascii="微软雅黑" w:eastAsia="微软雅黑" w:hAnsi="微软雅黑" w:cs="Helvetica" w:hint="eastAsia"/>
          <w:color w:val="333333"/>
          <w:kern w:val="0"/>
          <w:sz w:val="24"/>
          <w:szCs w:val="24"/>
        </w:rPr>
        <w:t>邺</w:t>
      </w:r>
      <w:proofErr w:type="gramEnd"/>
      <w:r w:rsidRPr="00E510C4">
        <w:rPr>
          <w:rFonts w:ascii="微软雅黑" w:eastAsia="微软雅黑" w:hAnsi="微软雅黑" w:cs="Helvetica" w:hint="eastAsia"/>
          <w:color w:val="333333"/>
          <w:kern w:val="0"/>
          <w:sz w:val="24"/>
          <w:szCs w:val="24"/>
        </w:rPr>
        <w:t>路168号4号楼413</w:t>
      </w:r>
      <w:proofErr w:type="gramStart"/>
      <w:r w:rsidRPr="00E510C4">
        <w:rPr>
          <w:rFonts w:ascii="微软雅黑" w:eastAsia="微软雅黑" w:hAnsi="微软雅黑" w:cs="Helvetica" w:hint="eastAsia"/>
          <w:color w:val="333333"/>
          <w:kern w:val="0"/>
          <w:sz w:val="24"/>
          <w:szCs w:val="24"/>
        </w:rPr>
        <w:t>室省社科</w:t>
      </w:r>
      <w:proofErr w:type="gramEnd"/>
      <w:r w:rsidRPr="00E510C4">
        <w:rPr>
          <w:rFonts w:ascii="微软雅黑" w:eastAsia="微软雅黑" w:hAnsi="微软雅黑" w:cs="Helvetica" w:hint="eastAsia"/>
          <w:color w:val="333333"/>
          <w:kern w:val="0"/>
          <w:sz w:val="24"/>
          <w:szCs w:val="24"/>
        </w:rPr>
        <w:t xml:space="preserve">联    科研中心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lastRenderedPageBreak/>
        <w:t xml:space="preserve">  邮编：210004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附件：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1. 2021年度省社科应用研究精品工程高质量发展综合考核专项课题申报指南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2. </w:t>
      </w:r>
      <w:hyperlink r:id="rId4" w:tgtFrame="_blank" w:history="1">
        <w:r w:rsidRPr="00E510C4">
          <w:rPr>
            <w:rFonts w:ascii="微软雅黑" w:eastAsia="微软雅黑" w:hAnsi="微软雅黑" w:cs="Helvetica" w:hint="eastAsia"/>
            <w:color w:val="333333"/>
            <w:kern w:val="0"/>
            <w:sz w:val="24"/>
            <w:szCs w:val="24"/>
          </w:rPr>
          <w:t>省社科应用研究精品工程高质量发展综合考核专项课题申报书</w:t>
        </w:r>
      </w:hyperlink>
      <w:r w:rsidRPr="00E510C4">
        <w:rPr>
          <w:rFonts w:ascii="微软雅黑" w:eastAsia="微软雅黑" w:hAnsi="微软雅黑" w:cs="Helvetica" w:hint="eastAsia"/>
          <w:color w:val="333333"/>
          <w:kern w:val="0"/>
          <w:sz w:val="24"/>
          <w:szCs w:val="24"/>
        </w:rPr>
        <w:t xml:space="preserve">    &lt;&lt;&lt;点击下载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xml:space="preserve">              江苏省考核工作委员会办公室   江苏省哲学社会科学界联合会 </w:t>
      </w:r>
    </w:p>
    <w:p w:rsidR="00E510C4" w:rsidRPr="00E510C4" w:rsidRDefault="00E510C4" w:rsidP="00E510C4">
      <w:pPr>
        <w:widowControl/>
        <w:adjustRightInd w:val="0"/>
        <w:snapToGrid w:val="0"/>
        <w:ind w:firstLine="360"/>
        <w:rPr>
          <w:rFonts w:ascii="微软雅黑" w:eastAsia="微软雅黑" w:hAnsi="微软雅黑" w:cs="Helvetica" w:hint="eastAsia"/>
          <w:color w:val="333333"/>
          <w:kern w:val="0"/>
          <w:sz w:val="24"/>
          <w:szCs w:val="24"/>
        </w:rPr>
      </w:pPr>
      <w:r w:rsidRPr="00E510C4">
        <w:rPr>
          <w:rFonts w:ascii="微软雅黑" w:eastAsia="微软雅黑" w:hAnsi="微软雅黑" w:cs="Helvetica" w:hint="eastAsia"/>
          <w:color w:val="333333"/>
          <w:kern w:val="0"/>
          <w:sz w:val="24"/>
          <w:szCs w:val="24"/>
        </w:rPr>
        <w:t>                     </w:t>
      </w:r>
      <w:r>
        <w:rPr>
          <w:rFonts w:ascii="微软雅黑" w:eastAsia="微软雅黑" w:hAnsi="微软雅黑" w:cs="Helvetica" w:hint="eastAsia"/>
          <w:color w:val="333333"/>
          <w:kern w:val="0"/>
          <w:sz w:val="24"/>
          <w:szCs w:val="24"/>
        </w:rPr>
        <w:t xml:space="preserve">                 </w:t>
      </w:r>
      <w:r w:rsidRPr="00E510C4">
        <w:rPr>
          <w:rFonts w:ascii="微软雅黑" w:eastAsia="微软雅黑" w:hAnsi="微软雅黑" w:cs="Helvetica" w:hint="eastAsia"/>
          <w:color w:val="333333"/>
          <w:kern w:val="0"/>
          <w:sz w:val="24"/>
          <w:szCs w:val="24"/>
        </w:rPr>
        <w:t xml:space="preserve">       2021年4月1日 </w:t>
      </w:r>
    </w:p>
    <w:p w:rsidR="00E510C4" w:rsidRDefault="00E510C4" w:rsidP="00E510C4">
      <w:pPr>
        <w:adjustRightInd w:val="0"/>
        <w:snapToGrid w:val="0"/>
        <w:rPr>
          <w:rFonts w:hint="eastAsia"/>
        </w:rPr>
      </w:pPr>
    </w:p>
    <w:sectPr w:rsidR="00E510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5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0C4"/>
    <w:rsid w:val="00C46DBF"/>
    <w:rsid w:val="00E51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7119"/>
  <w15:chartTrackingRefBased/>
  <w15:docId w15:val="{2EE6F465-0084-4551-8345-5F329EB65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10C4"/>
    <w:rPr>
      <w:strike w:val="0"/>
      <w:dstrike w:val="0"/>
      <w:color w:val="333333"/>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84243">
      <w:bodyDiv w:val="1"/>
      <w:marLeft w:val="0"/>
      <w:marRight w:val="0"/>
      <w:marTop w:val="0"/>
      <w:marBottom w:val="0"/>
      <w:divBdr>
        <w:top w:val="none" w:sz="0" w:space="0" w:color="auto"/>
        <w:left w:val="none" w:sz="0" w:space="0" w:color="auto"/>
        <w:bottom w:val="none" w:sz="0" w:space="0" w:color="auto"/>
        <w:right w:val="none" w:sz="0" w:space="0" w:color="auto"/>
      </w:divBdr>
      <w:divsChild>
        <w:div w:id="1965698804">
          <w:marLeft w:val="0"/>
          <w:marRight w:val="0"/>
          <w:marTop w:val="0"/>
          <w:marBottom w:val="0"/>
          <w:divBdr>
            <w:top w:val="none" w:sz="0" w:space="0" w:color="auto"/>
            <w:left w:val="none" w:sz="0" w:space="0" w:color="auto"/>
            <w:bottom w:val="none" w:sz="0" w:space="0" w:color="auto"/>
            <w:right w:val="none" w:sz="0" w:space="0" w:color="auto"/>
          </w:divBdr>
          <w:divsChild>
            <w:div w:id="75905151">
              <w:marLeft w:val="0"/>
              <w:marRight w:val="0"/>
              <w:marTop w:val="0"/>
              <w:marBottom w:val="0"/>
              <w:divBdr>
                <w:top w:val="none" w:sz="0" w:space="0" w:color="auto"/>
                <w:left w:val="none" w:sz="0" w:space="0" w:color="auto"/>
                <w:bottom w:val="none" w:sz="0" w:space="0" w:color="auto"/>
                <w:right w:val="none" w:sz="0" w:space="0" w:color="auto"/>
              </w:divBdr>
              <w:divsChild>
                <w:div w:id="743258436">
                  <w:marLeft w:val="-225"/>
                  <w:marRight w:val="-225"/>
                  <w:marTop w:val="0"/>
                  <w:marBottom w:val="0"/>
                  <w:divBdr>
                    <w:top w:val="none" w:sz="0" w:space="0" w:color="auto"/>
                    <w:left w:val="none" w:sz="0" w:space="0" w:color="auto"/>
                    <w:bottom w:val="none" w:sz="0" w:space="0" w:color="auto"/>
                    <w:right w:val="none" w:sz="0" w:space="0" w:color="auto"/>
                  </w:divBdr>
                  <w:divsChild>
                    <w:div w:id="677851264">
                      <w:marLeft w:val="0"/>
                      <w:marRight w:val="0"/>
                      <w:marTop w:val="0"/>
                      <w:marBottom w:val="0"/>
                      <w:divBdr>
                        <w:top w:val="none" w:sz="0" w:space="0" w:color="auto"/>
                        <w:left w:val="none" w:sz="0" w:space="0" w:color="auto"/>
                        <w:bottom w:val="none" w:sz="0" w:space="0" w:color="auto"/>
                        <w:right w:val="none" w:sz="0" w:space="0" w:color="auto"/>
                      </w:divBdr>
                      <w:divsChild>
                        <w:div w:id="1563367256">
                          <w:marLeft w:val="0"/>
                          <w:marRight w:val="0"/>
                          <w:marTop w:val="0"/>
                          <w:marBottom w:val="0"/>
                          <w:divBdr>
                            <w:top w:val="none" w:sz="0" w:space="0" w:color="auto"/>
                            <w:left w:val="none" w:sz="0" w:space="0" w:color="auto"/>
                            <w:bottom w:val="none" w:sz="0" w:space="0" w:color="auto"/>
                            <w:right w:val="none" w:sz="0" w:space="0" w:color="auto"/>
                          </w:divBdr>
                          <w:divsChild>
                            <w:div w:id="499320381">
                              <w:marLeft w:val="0"/>
                              <w:marRight w:val="0"/>
                              <w:marTop w:val="0"/>
                              <w:marBottom w:val="0"/>
                              <w:divBdr>
                                <w:top w:val="none" w:sz="0" w:space="0" w:color="auto"/>
                                <w:left w:val="none" w:sz="0" w:space="0" w:color="auto"/>
                                <w:bottom w:val="single" w:sz="6" w:space="30" w:color="EEEEEE"/>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s-skl.org.cn/pub/qm/p/file/210402/110849_809.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1</cp:revision>
  <dcterms:created xsi:type="dcterms:W3CDTF">2021-04-02T03:21:00Z</dcterms:created>
  <dcterms:modified xsi:type="dcterms:W3CDTF">2021-04-02T03:22:00Z</dcterms:modified>
</cp:coreProperties>
</file>