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9C2" w:rsidRDefault="00D129C2" w:rsidP="00D129C2">
      <w:pPr>
        <w:pStyle w:val="a9"/>
        <w:spacing w:before="120" w:after="120" w:line="900" w:lineRule="exact"/>
        <w:ind w:left="284" w:right="284"/>
        <w:rPr>
          <w:rFonts w:ascii="Times New Roman" w:eastAsia="方正小标宋_GBK"/>
          <w:bCs/>
          <w:spacing w:val="0"/>
          <w:sz w:val="80"/>
        </w:rPr>
      </w:pPr>
      <w:r w:rsidRPr="00F07AF8">
        <w:rPr>
          <w:rFonts w:ascii="Times New Roman" w:eastAsia="方正小标宋_GBK" w:hint="eastAsia"/>
          <w:bCs/>
          <w:spacing w:val="0"/>
          <w:sz w:val="80"/>
        </w:rPr>
        <w:t>江苏省</w:t>
      </w:r>
      <w:r>
        <w:rPr>
          <w:rFonts w:ascii="Times New Roman" w:eastAsia="方正小标宋_GBK" w:hint="eastAsia"/>
          <w:bCs/>
          <w:spacing w:val="0"/>
          <w:sz w:val="80"/>
        </w:rPr>
        <w:t>技术转移联盟</w:t>
      </w:r>
    </w:p>
    <w:p w:rsidR="00D129C2" w:rsidRPr="00272C6E" w:rsidRDefault="00D129C2" w:rsidP="00D129C2">
      <w:pPr>
        <w:pStyle w:val="a8"/>
        <w:snapToGrid w:val="0"/>
        <w:spacing w:after="180" w:line="120" w:lineRule="atLeast"/>
        <w:ind w:left="-57" w:right="-57"/>
      </w:pPr>
      <w:r w:rsidRPr="00272C6E">
        <w:rPr>
          <w:b/>
          <w:bCs/>
        </w:rPr>
        <w:object w:dxaOrig="7921" w:dyaOrig="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6pt" o:ole="" fillcolor="window">
            <v:imagedata r:id="rId7" o:title=""/>
            <o:lock v:ext="edit" aspectratio="f"/>
          </v:shape>
          <o:OLEObject Type="Embed" ProgID="Word.Picture.8" ShapeID="_x0000_i1025" DrawAspect="Content" ObjectID="_1606547205" r:id="rId8"/>
        </w:object>
      </w:r>
    </w:p>
    <w:p w:rsidR="00D129C2" w:rsidRDefault="00D129C2" w:rsidP="00D129C2"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</w:p>
    <w:p w:rsidR="00B5186D" w:rsidRDefault="00B5186D" w:rsidP="00D129C2"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 w:rsidRPr="00B5186D">
        <w:rPr>
          <w:rFonts w:ascii="方正小标宋_GBK" w:eastAsia="方正小标宋_GBK" w:hint="eastAsia"/>
          <w:sz w:val="44"/>
          <w:szCs w:val="44"/>
        </w:rPr>
        <w:t>关于征集科技成果、专家团队</w:t>
      </w:r>
    </w:p>
    <w:p w:rsidR="008737AF" w:rsidRPr="00D129C2" w:rsidRDefault="00B5186D" w:rsidP="00D129C2"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 w:rsidRPr="00B5186D">
        <w:rPr>
          <w:rFonts w:ascii="方正小标宋_GBK" w:eastAsia="方正小标宋_GBK" w:hint="eastAsia"/>
          <w:sz w:val="44"/>
          <w:szCs w:val="44"/>
        </w:rPr>
        <w:t>与企业科技咨询专家信息入库的</w:t>
      </w:r>
      <w:r>
        <w:rPr>
          <w:rFonts w:ascii="方正小标宋_GBK" w:eastAsia="方正小标宋_GBK" w:hint="eastAsia"/>
          <w:sz w:val="44"/>
          <w:szCs w:val="44"/>
        </w:rPr>
        <w:t>通知</w:t>
      </w:r>
    </w:p>
    <w:p w:rsidR="008737AF" w:rsidRPr="00D129C2" w:rsidRDefault="008737AF" w:rsidP="00D129C2">
      <w:pPr>
        <w:adjustRightInd w:val="0"/>
        <w:snapToGrid w:val="0"/>
        <w:spacing w:line="590" w:lineRule="exact"/>
        <w:rPr>
          <w:rFonts w:ascii="方正仿宋_GBK" w:eastAsia="方正仿宋_GBK"/>
          <w:sz w:val="32"/>
          <w:szCs w:val="32"/>
        </w:rPr>
      </w:pPr>
    </w:p>
    <w:p w:rsidR="008737AF" w:rsidRPr="003C0EEF" w:rsidRDefault="008737AF" w:rsidP="00D129C2">
      <w:pPr>
        <w:adjustRightInd w:val="0"/>
        <w:snapToGrid w:val="0"/>
        <w:spacing w:line="590" w:lineRule="exact"/>
        <w:rPr>
          <w:rFonts w:ascii="方正仿宋_GBK" w:eastAsia="方正仿宋_GBK"/>
          <w:sz w:val="32"/>
          <w:szCs w:val="32"/>
        </w:rPr>
      </w:pPr>
      <w:r w:rsidRPr="003C0EEF">
        <w:rPr>
          <w:rFonts w:ascii="方正仿宋_GBK" w:eastAsia="方正仿宋_GBK" w:hint="eastAsia"/>
          <w:sz w:val="32"/>
          <w:szCs w:val="32"/>
        </w:rPr>
        <w:t>联盟各成员单位：</w:t>
      </w:r>
    </w:p>
    <w:p w:rsidR="008737AF" w:rsidRDefault="00B5186D" w:rsidP="00B5186D">
      <w:pPr>
        <w:adjustRightInd w:val="0"/>
        <w:snapToGrid w:val="0"/>
        <w:spacing w:line="59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5186D">
        <w:rPr>
          <w:rFonts w:ascii="方正仿宋_GBK" w:eastAsia="方正仿宋_GBK" w:hint="eastAsia"/>
          <w:sz w:val="32"/>
          <w:szCs w:val="32"/>
        </w:rPr>
        <w:t>江苏省产学研合作</w:t>
      </w:r>
      <w:r>
        <w:rPr>
          <w:rFonts w:ascii="方正仿宋_GBK" w:eastAsia="方正仿宋_GBK" w:hint="eastAsia"/>
          <w:sz w:val="32"/>
          <w:szCs w:val="32"/>
        </w:rPr>
        <w:t>智能</w:t>
      </w:r>
      <w:r w:rsidRPr="00B5186D">
        <w:rPr>
          <w:rFonts w:ascii="方正仿宋_GBK" w:eastAsia="方正仿宋_GBK" w:hint="eastAsia"/>
          <w:sz w:val="32"/>
          <w:szCs w:val="32"/>
        </w:rPr>
        <w:t>服务平台</w:t>
      </w:r>
      <w:r>
        <w:rPr>
          <w:rFonts w:ascii="方正仿宋_GBK" w:eastAsia="方正仿宋_GBK" w:hint="eastAsia"/>
          <w:sz w:val="32"/>
          <w:szCs w:val="32"/>
        </w:rPr>
        <w:t>是</w:t>
      </w:r>
      <w:r w:rsidRPr="00B5186D">
        <w:rPr>
          <w:rFonts w:ascii="方正仿宋_GBK" w:eastAsia="方正仿宋_GBK" w:hint="eastAsia"/>
          <w:sz w:val="32"/>
          <w:szCs w:val="32"/>
        </w:rPr>
        <w:t>在江苏省产学研合作网基础上，联合中科院计算所、太仓中科院信息技术研究院开发</w:t>
      </w:r>
      <w:r>
        <w:rPr>
          <w:rFonts w:ascii="方正仿宋_GBK" w:eastAsia="方正仿宋_GBK" w:hint="eastAsia"/>
          <w:sz w:val="32"/>
          <w:szCs w:val="32"/>
        </w:rPr>
        <w:t>的新一代</w:t>
      </w:r>
      <w:r w:rsidRPr="00B5186D">
        <w:rPr>
          <w:rFonts w:ascii="方正仿宋_GBK" w:eastAsia="方正仿宋_GBK" w:hint="eastAsia"/>
          <w:sz w:val="32"/>
          <w:szCs w:val="32"/>
        </w:rPr>
        <w:t>产学研合作</w:t>
      </w:r>
      <w:r>
        <w:rPr>
          <w:rFonts w:ascii="方正仿宋_GBK" w:eastAsia="方正仿宋_GBK" w:hint="eastAsia"/>
          <w:sz w:val="32"/>
          <w:szCs w:val="32"/>
        </w:rPr>
        <w:t>移动智能对接信息</w:t>
      </w:r>
      <w:r w:rsidRPr="00B5186D">
        <w:rPr>
          <w:rFonts w:ascii="方正仿宋_GBK" w:eastAsia="方正仿宋_GBK" w:hint="eastAsia"/>
          <w:sz w:val="32"/>
          <w:szCs w:val="32"/>
        </w:rPr>
        <w:t>平台。</w:t>
      </w:r>
      <w:r w:rsidR="003A0C59">
        <w:rPr>
          <w:rFonts w:ascii="方正仿宋_GBK" w:eastAsia="方正仿宋_GBK" w:hint="eastAsia"/>
          <w:sz w:val="32"/>
          <w:szCs w:val="32"/>
        </w:rPr>
        <w:t>平台</w:t>
      </w:r>
      <w:r w:rsidR="003A0C59" w:rsidRPr="003A0C59">
        <w:rPr>
          <w:rFonts w:eastAsia="方正仿宋_GBK"/>
          <w:sz w:val="32"/>
          <w:szCs w:val="32"/>
        </w:rPr>
        <w:t>2017</w:t>
      </w:r>
      <w:r w:rsidR="003A0C59">
        <w:rPr>
          <w:rFonts w:ascii="方正仿宋_GBK" w:eastAsia="方正仿宋_GBK" w:hint="eastAsia"/>
          <w:sz w:val="32"/>
          <w:szCs w:val="32"/>
        </w:rPr>
        <w:t>年上线运营以来</w:t>
      </w:r>
      <w:r w:rsidRPr="00B5186D">
        <w:rPr>
          <w:rFonts w:ascii="方正仿宋_GBK" w:eastAsia="方正仿宋_GBK" w:hint="eastAsia"/>
          <w:sz w:val="32"/>
          <w:szCs w:val="32"/>
        </w:rPr>
        <w:t>，</w:t>
      </w:r>
      <w:r w:rsidRPr="00B5186D">
        <w:rPr>
          <w:rFonts w:eastAsia="方正仿宋_GBK"/>
          <w:sz w:val="32"/>
          <w:szCs w:val="32"/>
        </w:rPr>
        <w:t>已拥有专家、企业等各类用户</w:t>
      </w:r>
      <w:r w:rsidR="003A0C59">
        <w:rPr>
          <w:rFonts w:eastAsia="方正仿宋_GBK" w:hint="eastAsia"/>
          <w:sz w:val="32"/>
          <w:szCs w:val="32"/>
        </w:rPr>
        <w:t>3</w:t>
      </w:r>
      <w:r w:rsidRPr="00B5186D">
        <w:rPr>
          <w:rFonts w:eastAsia="方正仿宋_GBK"/>
          <w:sz w:val="32"/>
          <w:szCs w:val="32"/>
        </w:rPr>
        <w:t>.</w:t>
      </w:r>
      <w:r w:rsidR="003A0C59">
        <w:rPr>
          <w:rFonts w:eastAsia="方正仿宋_GBK" w:hint="eastAsia"/>
          <w:sz w:val="32"/>
          <w:szCs w:val="32"/>
        </w:rPr>
        <w:t>6</w:t>
      </w:r>
      <w:r w:rsidRPr="00B5186D">
        <w:rPr>
          <w:rFonts w:eastAsia="方正仿宋_GBK"/>
          <w:sz w:val="32"/>
          <w:szCs w:val="32"/>
        </w:rPr>
        <w:t>万多个，支持开展了网上对接</w:t>
      </w:r>
      <w:r w:rsidRPr="00B5186D">
        <w:rPr>
          <w:rFonts w:eastAsia="方正仿宋_GBK"/>
          <w:sz w:val="32"/>
          <w:szCs w:val="32"/>
        </w:rPr>
        <w:t>6</w:t>
      </w:r>
      <w:r w:rsidR="003A0C59">
        <w:rPr>
          <w:rFonts w:eastAsia="方正仿宋_GBK" w:hint="eastAsia"/>
          <w:sz w:val="32"/>
          <w:szCs w:val="32"/>
        </w:rPr>
        <w:t>7</w:t>
      </w:r>
      <w:r w:rsidRPr="00B5186D">
        <w:rPr>
          <w:rFonts w:eastAsia="方正仿宋_GBK"/>
          <w:sz w:val="32"/>
          <w:szCs w:val="32"/>
        </w:rPr>
        <w:t>00</w:t>
      </w:r>
      <w:r w:rsidRPr="00B5186D">
        <w:rPr>
          <w:rFonts w:eastAsia="方正仿宋_GBK"/>
          <w:sz w:val="32"/>
          <w:szCs w:val="32"/>
        </w:rPr>
        <w:t>多项次，成功对接</w:t>
      </w:r>
      <w:r w:rsidRPr="00B5186D">
        <w:rPr>
          <w:rFonts w:eastAsia="方正仿宋_GBK"/>
          <w:sz w:val="32"/>
          <w:szCs w:val="32"/>
        </w:rPr>
        <w:t>4300</w:t>
      </w:r>
      <w:r w:rsidRPr="00B5186D">
        <w:rPr>
          <w:rFonts w:eastAsia="方正仿宋_GBK"/>
          <w:sz w:val="32"/>
          <w:szCs w:val="32"/>
        </w:rPr>
        <w:t>多项次。为</w:t>
      </w:r>
      <w:r w:rsidRPr="00B5186D">
        <w:rPr>
          <w:rFonts w:ascii="方正仿宋_GBK" w:eastAsia="方正仿宋_GBK" w:hint="eastAsia"/>
          <w:sz w:val="32"/>
          <w:szCs w:val="32"/>
        </w:rPr>
        <w:t>释放高校院所技术、人才资源优势，提高技术转移整体效能，推动更多的</w:t>
      </w:r>
      <w:r w:rsidR="003A0C59">
        <w:rPr>
          <w:rFonts w:ascii="方正仿宋_GBK" w:eastAsia="方正仿宋_GBK" w:hint="eastAsia"/>
          <w:sz w:val="32"/>
          <w:szCs w:val="32"/>
        </w:rPr>
        <w:t>成</w:t>
      </w:r>
      <w:r w:rsidRPr="00B5186D">
        <w:rPr>
          <w:rFonts w:ascii="方正仿宋_GBK" w:eastAsia="方正仿宋_GBK" w:hint="eastAsia"/>
          <w:sz w:val="32"/>
          <w:szCs w:val="32"/>
        </w:rPr>
        <w:t>员单位专家团队与江苏企业合作，</w:t>
      </w:r>
      <w:r w:rsidR="00696C5D" w:rsidRPr="00B5186D">
        <w:rPr>
          <w:rFonts w:ascii="方正仿宋_GBK" w:eastAsia="方正仿宋_GBK" w:hint="eastAsia"/>
          <w:sz w:val="32"/>
          <w:szCs w:val="32"/>
        </w:rPr>
        <w:t>实现创新资源共建共享</w:t>
      </w:r>
      <w:r w:rsidR="00696C5D">
        <w:rPr>
          <w:rFonts w:ascii="方正仿宋_GBK" w:eastAsia="方正仿宋_GBK" w:hint="eastAsia"/>
          <w:sz w:val="32"/>
          <w:szCs w:val="32"/>
        </w:rPr>
        <w:t>，</w:t>
      </w:r>
      <w:r w:rsidRPr="00B5186D">
        <w:rPr>
          <w:rFonts w:ascii="方正仿宋_GBK" w:eastAsia="方正仿宋_GBK" w:hint="eastAsia"/>
          <w:sz w:val="32"/>
          <w:szCs w:val="32"/>
        </w:rPr>
        <w:t>现面向联盟各</w:t>
      </w:r>
      <w:r w:rsidR="003A0C59">
        <w:rPr>
          <w:rFonts w:ascii="方正仿宋_GBK" w:eastAsia="方正仿宋_GBK" w:hint="eastAsia"/>
          <w:sz w:val="32"/>
          <w:szCs w:val="32"/>
        </w:rPr>
        <w:t>成</w:t>
      </w:r>
      <w:r w:rsidRPr="00B5186D">
        <w:rPr>
          <w:rFonts w:ascii="方正仿宋_GBK" w:eastAsia="方正仿宋_GBK" w:hint="eastAsia"/>
          <w:sz w:val="32"/>
          <w:szCs w:val="32"/>
        </w:rPr>
        <w:t>员单位征集科技成果、专家团队、企业科技咨询专家信息入库。相关信息入库后，联盟秘书处将组织力量通过平台向相关企业进行定向推送，并商请各市、县科技部门加强宣传推广，通过网上、网下互动结合的方式推动达成一批新的合作项目。具体事项通知如下：</w:t>
      </w:r>
      <w:r>
        <w:rPr>
          <w:rFonts w:ascii="方正仿宋_GBK" w:eastAsia="方正仿宋_GBK"/>
          <w:sz w:val="32"/>
          <w:szCs w:val="32"/>
        </w:rPr>
        <w:t xml:space="preserve"> 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696C5D">
        <w:rPr>
          <w:rFonts w:ascii="方正黑体_GBK" w:eastAsia="方正黑体_GBK" w:hint="eastAsia"/>
          <w:sz w:val="32"/>
          <w:szCs w:val="32"/>
        </w:rPr>
        <w:t>一、入库科技成果</w:t>
      </w:r>
      <w:r>
        <w:rPr>
          <w:rFonts w:ascii="方正黑体_GBK" w:eastAsia="方正黑体_GBK" w:hint="eastAsia"/>
          <w:sz w:val="32"/>
          <w:szCs w:val="32"/>
        </w:rPr>
        <w:t>条件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1</w:t>
      </w:r>
      <w:r w:rsidRPr="00696C5D">
        <w:rPr>
          <w:rFonts w:eastAsia="方正仿宋_GBK" w:hint="eastAsia"/>
          <w:sz w:val="32"/>
          <w:szCs w:val="32"/>
        </w:rPr>
        <w:t>、有意愿在江苏转化和产业化；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2</w:t>
      </w:r>
      <w:r w:rsidRPr="00696C5D">
        <w:rPr>
          <w:rFonts w:eastAsia="方正仿宋_GBK" w:hint="eastAsia"/>
          <w:sz w:val="32"/>
          <w:szCs w:val="32"/>
        </w:rPr>
        <w:t>、正在开展或已完成应用研究，应用于相关行业可能产生</w:t>
      </w:r>
      <w:r w:rsidRPr="00696C5D">
        <w:rPr>
          <w:rFonts w:eastAsia="方正仿宋_GBK" w:hint="eastAsia"/>
          <w:sz w:val="32"/>
          <w:szCs w:val="32"/>
        </w:rPr>
        <w:lastRenderedPageBreak/>
        <w:t>重大突破；</w:t>
      </w:r>
    </w:p>
    <w:p w:rsidR="00696C5D" w:rsidRPr="00696C5D" w:rsidRDefault="00696C5D" w:rsidP="00F1097B">
      <w:pPr>
        <w:adjustRightInd w:val="0"/>
        <w:snapToGrid w:val="0"/>
        <w:spacing w:line="590" w:lineRule="exact"/>
        <w:ind w:firstLineChars="200" w:firstLine="640"/>
        <w:rPr>
          <w:rFonts w:eastAsia="方正仿宋_GBK" w:hint="eastAsia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3</w:t>
      </w:r>
      <w:r w:rsidRPr="00696C5D">
        <w:rPr>
          <w:rFonts w:eastAsia="方正仿宋_GBK" w:hint="eastAsia"/>
          <w:sz w:val="32"/>
          <w:szCs w:val="32"/>
        </w:rPr>
        <w:t>、能代表单位优势学科水平，适用电子信息、装备制造、能源环保、新材料、生物技术与医药、现代农业等产业领域；</w:t>
      </w:r>
    </w:p>
    <w:p w:rsidR="00696C5D" w:rsidRPr="00696C5D" w:rsidRDefault="00F1097B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</w:t>
      </w:r>
      <w:r w:rsidR="00696C5D" w:rsidRPr="00696C5D">
        <w:rPr>
          <w:rFonts w:eastAsia="方正仿宋_GBK" w:hint="eastAsia"/>
          <w:sz w:val="32"/>
          <w:szCs w:val="32"/>
        </w:rPr>
        <w:t>、已获得或正在申报发明专利的优先。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696C5D">
        <w:rPr>
          <w:rFonts w:ascii="方正黑体_GBK" w:eastAsia="方正黑体_GBK" w:hint="eastAsia"/>
          <w:sz w:val="32"/>
          <w:szCs w:val="32"/>
        </w:rPr>
        <w:t>二、入库专家团队条件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1</w:t>
      </w:r>
      <w:r w:rsidRPr="00696C5D">
        <w:rPr>
          <w:rFonts w:eastAsia="方正仿宋_GBK" w:hint="eastAsia"/>
          <w:sz w:val="32"/>
          <w:szCs w:val="32"/>
        </w:rPr>
        <w:t>、有意愿在江苏开展合作；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2</w:t>
      </w:r>
      <w:r w:rsidRPr="00696C5D">
        <w:rPr>
          <w:rFonts w:eastAsia="方正仿宋_GBK" w:hint="eastAsia"/>
          <w:sz w:val="32"/>
          <w:szCs w:val="32"/>
        </w:rPr>
        <w:t>、在国内本领域内具有较高的学术地位和较大的影响；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3</w:t>
      </w:r>
      <w:r w:rsidRPr="00696C5D">
        <w:rPr>
          <w:rFonts w:eastAsia="方正仿宋_GBK" w:hint="eastAsia"/>
          <w:sz w:val="32"/>
          <w:szCs w:val="32"/>
        </w:rPr>
        <w:t>、有国家重点学科或省部级以上重点实验室、工程研究中心等科研平台支撑；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4</w:t>
      </w:r>
      <w:r w:rsidRPr="00696C5D">
        <w:rPr>
          <w:rFonts w:eastAsia="方正仿宋_GBK" w:hint="eastAsia"/>
          <w:sz w:val="32"/>
          <w:szCs w:val="32"/>
        </w:rPr>
        <w:t>、团队承担过较多国家重点项目，拥有较多高水平科研成果，相关积淀有望对战略性新兴产业发展起到支撑作用。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696C5D">
        <w:rPr>
          <w:rFonts w:ascii="方正黑体_GBK" w:eastAsia="方正黑体_GBK" w:hint="eastAsia"/>
          <w:sz w:val="32"/>
          <w:szCs w:val="32"/>
        </w:rPr>
        <w:t>三、入库企业科技咨询专家条件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1</w:t>
      </w:r>
      <w:r w:rsidRPr="00696C5D">
        <w:rPr>
          <w:rFonts w:eastAsia="方正仿宋_GBK" w:hint="eastAsia"/>
          <w:sz w:val="32"/>
          <w:szCs w:val="32"/>
        </w:rPr>
        <w:t>、在本领域有较高的专业学术或技术水平，熟悉本学科、专业领域国内外最新发展动态；</w:t>
      </w:r>
      <w:r w:rsidRPr="00696C5D">
        <w:rPr>
          <w:rFonts w:eastAsia="方正仿宋_GBK" w:hint="eastAsia"/>
          <w:sz w:val="32"/>
          <w:szCs w:val="32"/>
        </w:rPr>
        <w:t xml:space="preserve"> 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2</w:t>
      </w:r>
      <w:r w:rsidRPr="00696C5D">
        <w:rPr>
          <w:rFonts w:eastAsia="方正仿宋_GBK" w:hint="eastAsia"/>
          <w:sz w:val="32"/>
          <w:szCs w:val="32"/>
        </w:rPr>
        <w:t>、具有强烈的社会责任感，热心服务企业科技创新，愿意为江苏企业提供科技咨询、项目合作等服务；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3</w:t>
      </w:r>
      <w:r w:rsidRPr="00696C5D">
        <w:rPr>
          <w:rFonts w:eastAsia="方正仿宋_GBK" w:hint="eastAsia"/>
          <w:sz w:val="32"/>
          <w:szCs w:val="32"/>
        </w:rPr>
        <w:t>、具有博士学位或副高以上职称；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4</w:t>
      </w:r>
      <w:r w:rsidRPr="00696C5D">
        <w:rPr>
          <w:rFonts w:eastAsia="方正仿宋_GBK" w:hint="eastAsia"/>
          <w:sz w:val="32"/>
          <w:szCs w:val="32"/>
        </w:rPr>
        <w:t>、在职，身体健康。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696C5D">
        <w:rPr>
          <w:rFonts w:ascii="方正黑体_GBK" w:eastAsia="方正黑体_GBK" w:hint="eastAsia"/>
          <w:sz w:val="32"/>
          <w:szCs w:val="32"/>
        </w:rPr>
        <w:t>四、征集方式</w:t>
      </w:r>
    </w:p>
    <w:p w:rsidR="00696C5D" w:rsidRPr="006F206C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请各单位积极面向本单位科技人员进行组织和发动，征集科技成果、专家团队和企业科技咨询专家信息。</w:t>
      </w:r>
      <w:r w:rsidRPr="006F206C">
        <w:rPr>
          <w:rFonts w:eastAsia="方正仿宋_GBK" w:hint="eastAsia"/>
          <w:sz w:val="32"/>
          <w:szCs w:val="32"/>
        </w:rPr>
        <w:t>相关信息征集入库，可选择以下</w:t>
      </w:r>
      <w:r w:rsidR="003701AF">
        <w:rPr>
          <w:rFonts w:eastAsia="方正仿宋_GBK" w:hint="eastAsia"/>
          <w:sz w:val="32"/>
          <w:szCs w:val="32"/>
        </w:rPr>
        <w:t>两</w:t>
      </w:r>
      <w:r w:rsidRPr="006F206C">
        <w:rPr>
          <w:rFonts w:eastAsia="方正仿宋_GBK" w:hint="eastAsia"/>
          <w:sz w:val="32"/>
          <w:szCs w:val="32"/>
        </w:rPr>
        <w:t>种方式之一：</w:t>
      </w:r>
    </w:p>
    <w:p w:rsidR="00696C5D" w:rsidRPr="006F206C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F206C">
        <w:rPr>
          <w:rFonts w:eastAsia="方正仿宋_GBK" w:hint="eastAsia"/>
          <w:sz w:val="32"/>
          <w:szCs w:val="32"/>
        </w:rPr>
        <w:t>1</w:t>
      </w:r>
      <w:r w:rsidRPr="006F206C">
        <w:rPr>
          <w:rFonts w:eastAsia="方正仿宋_GBK" w:hint="eastAsia"/>
          <w:sz w:val="32"/>
          <w:szCs w:val="32"/>
        </w:rPr>
        <w:t>、专家个人网上填报。</w:t>
      </w:r>
      <w:r w:rsidR="00452C7B">
        <w:rPr>
          <w:rFonts w:eastAsia="方正仿宋_GBK" w:hint="eastAsia"/>
          <w:sz w:val="32"/>
          <w:szCs w:val="32"/>
        </w:rPr>
        <w:t>如专家之前未注册，</w:t>
      </w:r>
      <w:r w:rsidRPr="006F206C">
        <w:rPr>
          <w:rFonts w:eastAsia="方正仿宋_GBK" w:hint="eastAsia"/>
          <w:sz w:val="32"/>
          <w:szCs w:val="32"/>
        </w:rPr>
        <w:t>登录“</w:t>
      </w:r>
      <w:r w:rsidR="00BB12D1" w:rsidRPr="006F206C">
        <w:rPr>
          <w:rFonts w:eastAsia="方正仿宋_GBK" w:hint="eastAsia"/>
          <w:sz w:val="32"/>
          <w:szCs w:val="32"/>
        </w:rPr>
        <w:t>技联在</w:t>
      </w:r>
      <w:r w:rsidR="00BB12D1" w:rsidRPr="006F206C">
        <w:rPr>
          <w:rFonts w:eastAsia="方正仿宋_GBK" w:hint="eastAsia"/>
          <w:sz w:val="32"/>
          <w:szCs w:val="32"/>
        </w:rPr>
        <w:lastRenderedPageBreak/>
        <w:t>线</w:t>
      </w:r>
      <w:r w:rsidRPr="006F206C">
        <w:rPr>
          <w:rFonts w:eastAsia="方正仿宋_GBK" w:hint="eastAsia"/>
          <w:sz w:val="32"/>
          <w:szCs w:val="32"/>
        </w:rPr>
        <w:t>”（</w:t>
      </w:r>
      <w:r w:rsidRPr="006F206C">
        <w:rPr>
          <w:rFonts w:eastAsia="方正仿宋_GBK" w:hint="eastAsia"/>
          <w:sz w:val="32"/>
          <w:szCs w:val="32"/>
        </w:rPr>
        <w:t>www.</w:t>
      </w:r>
      <w:r w:rsidR="00BB12D1" w:rsidRPr="006F206C">
        <w:rPr>
          <w:rFonts w:eastAsia="方正仿宋_GBK" w:hint="eastAsia"/>
          <w:sz w:val="32"/>
          <w:szCs w:val="32"/>
        </w:rPr>
        <w:t>jilianonline</w:t>
      </w:r>
      <w:r w:rsidRPr="006F206C">
        <w:rPr>
          <w:rFonts w:eastAsia="方正仿宋_GBK" w:hint="eastAsia"/>
          <w:sz w:val="32"/>
          <w:szCs w:val="32"/>
        </w:rPr>
        <w:t>.cn</w:t>
      </w:r>
      <w:r w:rsidRPr="006F206C">
        <w:rPr>
          <w:rFonts w:eastAsia="方正仿宋_GBK" w:hint="eastAsia"/>
          <w:sz w:val="32"/>
          <w:szCs w:val="32"/>
        </w:rPr>
        <w:t>），</w:t>
      </w:r>
      <w:r w:rsidR="00452C7B">
        <w:rPr>
          <w:rFonts w:eastAsia="方正仿宋_GBK" w:hint="eastAsia"/>
          <w:sz w:val="32"/>
          <w:szCs w:val="32"/>
        </w:rPr>
        <w:t>进行注册，并申请“专家”角色，联系单位管理员，申请开通专家权限。权限开通后，</w:t>
      </w:r>
      <w:r w:rsidRPr="006F206C">
        <w:rPr>
          <w:rFonts w:eastAsia="方正仿宋_GBK" w:hint="eastAsia"/>
          <w:sz w:val="32"/>
          <w:szCs w:val="32"/>
        </w:rPr>
        <w:t>进入“</w:t>
      </w:r>
      <w:r w:rsidR="00BB12D1" w:rsidRPr="006F206C">
        <w:rPr>
          <w:rFonts w:eastAsia="方正仿宋_GBK" w:hint="eastAsia"/>
          <w:sz w:val="32"/>
          <w:szCs w:val="32"/>
        </w:rPr>
        <w:t>个人中心</w:t>
      </w:r>
      <w:r w:rsidRPr="006F206C">
        <w:rPr>
          <w:rFonts w:eastAsia="方正仿宋_GBK" w:hint="eastAsia"/>
          <w:sz w:val="32"/>
          <w:szCs w:val="32"/>
        </w:rPr>
        <w:t>”，</w:t>
      </w:r>
      <w:r w:rsidR="00BB12D1" w:rsidRPr="006F206C">
        <w:rPr>
          <w:rFonts w:eastAsia="方正仿宋_GBK" w:hint="eastAsia"/>
          <w:sz w:val="32"/>
          <w:szCs w:val="32"/>
        </w:rPr>
        <w:t>在“我的发布</w:t>
      </w:r>
      <w:r w:rsidR="00BB12D1" w:rsidRPr="006F206C">
        <w:rPr>
          <w:rFonts w:eastAsia="方正仿宋_GBK" w:hint="eastAsia"/>
          <w:sz w:val="32"/>
          <w:szCs w:val="32"/>
        </w:rPr>
        <w:t xml:space="preserve"> </w:t>
      </w:r>
      <w:r w:rsidR="00BB12D1" w:rsidRPr="006F206C">
        <w:rPr>
          <w:rFonts w:eastAsia="方正仿宋_GBK" w:hint="eastAsia"/>
          <w:sz w:val="32"/>
          <w:szCs w:val="32"/>
        </w:rPr>
        <w:t>”菜单下即可进行相关信息的填写。</w:t>
      </w:r>
      <w:r w:rsidR="00BB12D1" w:rsidRPr="006F206C">
        <w:rPr>
          <w:rFonts w:eastAsia="方正仿宋_GBK" w:hint="eastAsia"/>
          <w:sz w:val="32"/>
          <w:szCs w:val="32"/>
        </w:rPr>
        <w:t xml:space="preserve"> </w:t>
      </w:r>
    </w:p>
    <w:p w:rsidR="00BB12D1" w:rsidRPr="006F206C" w:rsidRDefault="003701AF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 w:rsidR="001A7946" w:rsidRPr="006F206C">
        <w:rPr>
          <w:rFonts w:eastAsia="方正仿宋_GBK" w:hint="eastAsia"/>
          <w:sz w:val="32"/>
          <w:szCs w:val="32"/>
        </w:rPr>
        <w:t>、按照附件填写科技成果、专家团队、企业科技咨询专家登记表并统一发送到</w:t>
      </w:r>
      <w:r w:rsidR="00452C7B">
        <w:rPr>
          <w:rFonts w:eastAsia="方正仿宋_GBK" w:hint="eastAsia"/>
          <w:sz w:val="32"/>
          <w:szCs w:val="32"/>
        </w:rPr>
        <w:t>各单位科技管理部门</w:t>
      </w:r>
      <w:r w:rsidR="001A7946" w:rsidRPr="006F206C">
        <w:rPr>
          <w:rFonts w:eastAsia="方正仿宋_GBK" w:hint="eastAsia"/>
          <w:sz w:val="32"/>
          <w:szCs w:val="32"/>
        </w:rPr>
        <w:t>，</w:t>
      </w:r>
      <w:r w:rsidR="00452C7B">
        <w:rPr>
          <w:rFonts w:eastAsia="方正仿宋_GBK" w:hint="eastAsia"/>
          <w:sz w:val="32"/>
          <w:szCs w:val="32"/>
        </w:rPr>
        <w:t>有各单位统一报送，</w:t>
      </w:r>
      <w:r w:rsidR="001A7946" w:rsidRPr="006F206C">
        <w:rPr>
          <w:rFonts w:eastAsia="方正仿宋_GBK" w:hint="eastAsia"/>
          <w:sz w:val="32"/>
          <w:szCs w:val="32"/>
        </w:rPr>
        <w:t>联盟秘书处将安排专人录入信息</w:t>
      </w:r>
      <w:r w:rsidR="001A7946" w:rsidRPr="006F206C">
        <w:rPr>
          <w:rFonts w:eastAsia="方正仿宋_GBK" w:hint="eastAsia"/>
          <w:sz w:val="32"/>
          <w:szCs w:val="32"/>
        </w:rPr>
        <w:t xml:space="preserve"> </w:t>
      </w:r>
      <w:r w:rsidR="001A7946" w:rsidRPr="006F206C">
        <w:rPr>
          <w:rFonts w:eastAsia="方正仿宋_GBK" w:hint="eastAsia"/>
          <w:sz w:val="32"/>
          <w:szCs w:val="32"/>
        </w:rPr>
        <w:t>。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696C5D">
        <w:rPr>
          <w:rFonts w:ascii="方正黑体_GBK" w:eastAsia="方正黑体_GBK" w:hint="eastAsia"/>
          <w:sz w:val="32"/>
          <w:szCs w:val="32"/>
        </w:rPr>
        <w:t>五、相关说明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1</w:t>
      </w:r>
      <w:r w:rsidRPr="00696C5D">
        <w:rPr>
          <w:rFonts w:eastAsia="方正仿宋_GBK" w:hint="eastAsia"/>
          <w:sz w:val="32"/>
          <w:szCs w:val="32"/>
        </w:rPr>
        <w:t>、专家信息保护。我们高度重视信息安全工作，将充分保护专家个人信息，不公开发布入库专家的联系方式。平台内企业提出对接申请的，须经专家查看企业情况、本人操作“同意”后方可获得联系方式，开始进行线下洽谈。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2</w:t>
      </w:r>
      <w:r w:rsidRPr="00696C5D">
        <w:rPr>
          <w:rFonts w:eastAsia="方正仿宋_GBK" w:hint="eastAsia"/>
          <w:sz w:val="32"/>
          <w:szCs w:val="32"/>
        </w:rPr>
        <w:t>、对于入库科技成果、专家团队、企业科技咨询专家信息，联盟秘书处将大力组织推进对接服务，面向各市、县（市、区）科技局及科技企业加强宣传，组织更多的企业关注、了解入库成果、团队、专家信息，开展线上、线下的合作洽谈，推动达成一批新的合作项目。</w:t>
      </w:r>
    </w:p>
    <w:p w:rsidR="00696C5D" w:rsidRPr="00696C5D" w:rsidRDefault="00B729C3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 w:rsidR="00696C5D" w:rsidRPr="00696C5D">
        <w:rPr>
          <w:rFonts w:eastAsia="方正仿宋_GBK" w:hint="eastAsia"/>
          <w:sz w:val="32"/>
          <w:szCs w:val="32"/>
        </w:rPr>
        <w:t>、联系方式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联系人：</w:t>
      </w:r>
      <w:r w:rsidR="00F41B1D" w:rsidRPr="00696C5D">
        <w:rPr>
          <w:rFonts w:eastAsia="方正仿宋_GBK" w:hint="eastAsia"/>
          <w:sz w:val="32"/>
          <w:szCs w:val="32"/>
        </w:rPr>
        <w:t>成曦、</w:t>
      </w:r>
      <w:r w:rsidR="00F41B1D">
        <w:rPr>
          <w:rFonts w:eastAsia="方正仿宋_GBK" w:hint="eastAsia"/>
          <w:sz w:val="32"/>
          <w:szCs w:val="32"/>
        </w:rPr>
        <w:t>杨流海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电话：</w:t>
      </w:r>
      <w:r w:rsidRPr="00696C5D">
        <w:rPr>
          <w:rFonts w:eastAsia="方正仿宋_GBK" w:hint="eastAsia"/>
          <w:sz w:val="32"/>
          <w:szCs w:val="32"/>
        </w:rPr>
        <w:t>025-</w:t>
      </w:r>
      <w:r w:rsidR="00F41B1D" w:rsidRPr="00696C5D">
        <w:rPr>
          <w:rFonts w:eastAsia="方正仿宋_GBK" w:hint="eastAsia"/>
          <w:sz w:val="32"/>
          <w:szCs w:val="32"/>
        </w:rPr>
        <w:t>85485968</w:t>
      </w:r>
      <w:r w:rsidR="00F41B1D" w:rsidRPr="00696C5D">
        <w:rPr>
          <w:rFonts w:eastAsia="方正仿宋_GBK" w:hint="eastAsia"/>
          <w:sz w:val="32"/>
          <w:szCs w:val="32"/>
        </w:rPr>
        <w:t>、</w:t>
      </w:r>
      <w:r w:rsidRPr="00696C5D">
        <w:rPr>
          <w:rFonts w:eastAsia="方正仿宋_GBK" w:hint="eastAsia"/>
          <w:sz w:val="32"/>
          <w:szCs w:val="32"/>
        </w:rPr>
        <w:t>8</w:t>
      </w:r>
      <w:bookmarkStart w:id="0" w:name="_GoBack"/>
      <w:bookmarkEnd w:id="0"/>
      <w:r w:rsidRPr="00696C5D">
        <w:rPr>
          <w:rFonts w:eastAsia="方正仿宋_GBK" w:hint="eastAsia"/>
          <w:sz w:val="32"/>
          <w:szCs w:val="32"/>
        </w:rPr>
        <w:t>5485967</w:t>
      </w:r>
    </w:p>
    <w:p w:rsidR="00696C5D" w:rsidRP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邮箱：</w:t>
      </w:r>
      <w:r w:rsidR="00F41B1D">
        <w:rPr>
          <w:rFonts w:eastAsia="方正仿宋_GBK" w:hint="eastAsia"/>
          <w:sz w:val="32"/>
          <w:szCs w:val="32"/>
        </w:rPr>
        <w:t>jssjszylm</w:t>
      </w:r>
      <w:r w:rsidRPr="00696C5D">
        <w:rPr>
          <w:rFonts w:eastAsia="方正仿宋_GBK" w:hint="eastAsia"/>
          <w:sz w:val="32"/>
          <w:szCs w:val="32"/>
        </w:rPr>
        <w:t>@126.com</w:t>
      </w:r>
    </w:p>
    <w:p w:rsid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</w:p>
    <w:p w:rsidR="001E4453" w:rsidRPr="001E4453" w:rsidRDefault="001E4453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附件：</w:t>
      </w:r>
      <w:r w:rsidRPr="001E4453">
        <w:rPr>
          <w:rFonts w:eastAsia="方正仿宋_GBK" w:hint="eastAsia"/>
          <w:sz w:val="32"/>
          <w:szCs w:val="32"/>
        </w:rPr>
        <w:t>科技成果</w:t>
      </w:r>
      <w:r>
        <w:rPr>
          <w:rFonts w:eastAsia="方正仿宋_GBK" w:hint="eastAsia"/>
          <w:sz w:val="32"/>
          <w:szCs w:val="32"/>
        </w:rPr>
        <w:t>、</w:t>
      </w:r>
      <w:r w:rsidRPr="001E4453">
        <w:rPr>
          <w:rFonts w:eastAsia="方正仿宋_GBK" w:hint="eastAsia"/>
          <w:sz w:val="32"/>
          <w:szCs w:val="32"/>
        </w:rPr>
        <w:t>专家团队与企业科技咨询专家信息登记表</w:t>
      </w:r>
    </w:p>
    <w:p w:rsidR="00696C5D" w:rsidRDefault="00696C5D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</w:p>
    <w:p w:rsidR="001E4453" w:rsidRPr="001E4453" w:rsidRDefault="001E4453" w:rsidP="00696C5D">
      <w:pPr>
        <w:adjustRightInd w:val="0"/>
        <w:snapToGrid w:val="0"/>
        <w:spacing w:line="590" w:lineRule="exact"/>
        <w:ind w:firstLineChars="200" w:firstLine="640"/>
        <w:rPr>
          <w:rFonts w:eastAsia="方正仿宋_GBK"/>
          <w:sz w:val="32"/>
          <w:szCs w:val="32"/>
        </w:rPr>
      </w:pPr>
    </w:p>
    <w:p w:rsidR="00696C5D" w:rsidRPr="00696C5D" w:rsidRDefault="00696C5D" w:rsidP="00F41B1D">
      <w:pPr>
        <w:adjustRightInd w:val="0"/>
        <w:snapToGrid w:val="0"/>
        <w:spacing w:line="590" w:lineRule="exact"/>
        <w:ind w:firstLineChars="200" w:firstLine="640"/>
        <w:jc w:val="right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江苏省技术转移联盟</w:t>
      </w:r>
    </w:p>
    <w:p w:rsidR="00D577BD" w:rsidRPr="00696C5D" w:rsidRDefault="00696C5D" w:rsidP="001E4453">
      <w:pPr>
        <w:adjustRightInd w:val="0"/>
        <w:snapToGrid w:val="0"/>
        <w:spacing w:line="590" w:lineRule="exact"/>
        <w:ind w:firstLineChars="200" w:firstLine="640"/>
        <w:jc w:val="right"/>
        <w:rPr>
          <w:rFonts w:eastAsia="方正仿宋_GBK"/>
          <w:sz w:val="32"/>
          <w:szCs w:val="32"/>
        </w:rPr>
      </w:pPr>
      <w:r w:rsidRPr="00696C5D">
        <w:rPr>
          <w:rFonts w:eastAsia="方正仿宋_GBK" w:hint="eastAsia"/>
          <w:sz w:val="32"/>
          <w:szCs w:val="32"/>
        </w:rPr>
        <w:t>201</w:t>
      </w:r>
      <w:r w:rsidR="00F41B1D">
        <w:rPr>
          <w:rFonts w:eastAsia="方正仿宋_GBK" w:hint="eastAsia"/>
          <w:sz w:val="32"/>
          <w:szCs w:val="32"/>
        </w:rPr>
        <w:t>8</w:t>
      </w:r>
      <w:r w:rsidRPr="00696C5D">
        <w:rPr>
          <w:rFonts w:eastAsia="方正仿宋_GBK" w:hint="eastAsia"/>
          <w:sz w:val="32"/>
          <w:szCs w:val="32"/>
        </w:rPr>
        <w:t>年</w:t>
      </w:r>
      <w:r w:rsidR="00F41B1D">
        <w:rPr>
          <w:rFonts w:eastAsia="方正仿宋_GBK" w:hint="eastAsia"/>
          <w:sz w:val="32"/>
          <w:szCs w:val="32"/>
        </w:rPr>
        <w:t>11</w:t>
      </w:r>
      <w:r w:rsidRPr="00696C5D">
        <w:rPr>
          <w:rFonts w:eastAsia="方正仿宋_GBK" w:hint="eastAsia"/>
          <w:sz w:val="32"/>
          <w:szCs w:val="32"/>
        </w:rPr>
        <w:t>月</w:t>
      </w:r>
      <w:r w:rsidR="00F41B1D">
        <w:rPr>
          <w:rFonts w:eastAsia="方正仿宋_GBK" w:hint="eastAsia"/>
          <w:sz w:val="32"/>
          <w:szCs w:val="32"/>
        </w:rPr>
        <w:t>19</w:t>
      </w:r>
      <w:r w:rsidRPr="00696C5D">
        <w:rPr>
          <w:rFonts w:eastAsia="方正仿宋_GBK" w:hint="eastAsia"/>
          <w:sz w:val="32"/>
          <w:szCs w:val="32"/>
        </w:rPr>
        <w:t>日</w:t>
      </w:r>
    </w:p>
    <w:sectPr w:rsidR="00D577BD" w:rsidRPr="00696C5D" w:rsidSect="006F67B5">
      <w:headerReference w:type="default" r:id="rId9"/>
      <w:footerReference w:type="default" r:id="rId10"/>
      <w:pgSz w:w="11906" w:h="16838"/>
      <w:pgMar w:top="1588" w:right="1531" w:bottom="1588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1CA" w:rsidRDefault="007511CA" w:rsidP="00BB5FBD">
      <w:r>
        <w:separator/>
      </w:r>
    </w:p>
  </w:endnote>
  <w:endnote w:type="continuationSeparator" w:id="0">
    <w:p w:rsidR="007511CA" w:rsidRDefault="007511CA" w:rsidP="00BB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宋体"/>
    <w:charset w:val="86"/>
    <w:family w:val="modern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D93" w:rsidRDefault="00725D93">
    <w:pPr>
      <w:pStyle w:val="a5"/>
      <w:jc w:val="center"/>
    </w:pPr>
  </w:p>
  <w:p w:rsidR="006F67B5" w:rsidRDefault="006F67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1CA" w:rsidRDefault="007511CA" w:rsidP="00BB5FBD">
      <w:r>
        <w:separator/>
      </w:r>
    </w:p>
  </w:footnote>
  <w:footnote w:type="continuationSeparator" w:id="0">
    <w:p w:rsidR="007511CA" w:rsidRDefault="007511CA" w:rsidP="00BB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95" w:rsidRDefault="007511CA" w:rsidP="0027448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66268"/>
    <w:multiLevelType w:val="hybridMultilevel"/>
    <w:tmpl w:val="F6501B68"/>
    <w:lvl w:ilvl="0" w:tplc="DFD6BEFA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6E0038"/>
    <w:multiLevelType w:val="hybridMultilevel"/>
    <w:tmpl w:val="CE1EE300"/>
    <w:lvl w:ilvl="0" w:tplc="09D6D35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2FB245A"/>
    <w:multiLevelType w:val="hybridMultilevel"/>
    <w:tmpl w:val="B62A087C"/>
    <w:lvl w:ilvl="0" w:tplc="952C472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7A264B6A"/>
    <w:multiLevelType w:val="hybridMultilevel"/>
    <w:tmpl w:val="ABAEA666"/>
    <w:lvl w:ilvl="0" w:tplc="CD5A81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BD"/>
    <w:rsid w:val="00022977"/>
    <w:rsid w:val="000310E3"/>
    <w:rsid w:val="000D3D2F"/>
    <w:rsid w:val="000F73D4"/>
    <w:rsid w:val="001514A7"/>
    <w:rsid w:val="00155566"/>
    <w:rsid w:val="00185E99"/>
    <w:rsid w:val="001A6B45"/>
    <w:rsid w:val="001A7946"/>
    <w:rsid w:val="001B0F26"/>
    <w:rsid w:val="001B534A"/>
    <w:rsid w:val="001E3D65"/>
    <w:rsid w:val="001E4453"/>
    <w:rsid w:val="00236BBD"/>
    <w:rsid w:val="00262BF3"/>
    <w:rsid w:val="002E2681"/>
    <w:rsid w:val="003559EF"/>
    <w:rsid w:val="003701AF"/>
    <w:rsid w:val="003744C2"/>
    <w:rsid w:val="003A0C59"/>
    <w:rsid w:val="003A0FD8"/>
    <w:rsid w:val="003A1A4D"/>
    <w:rsid w:val="003A3AFE"/>
    <w:rsid w:val="003C0EEF"/>
    <w:rsid w:val="003C2AEC"/>
    <w:rsid w:val="003D3349"/>
    <w:rsid w:val="00411E57"/>
    <w:rsid w:val="0044447D"/>
    <w:rsid w:val="00452C7B"/>
    <w:rsid w:val="004A4DBF"/>
    <w:rsid w:val="004D1899"/>
    <w:rsid w:val="004F1F7D"/>
    <w:rsid w:val="004F5B02"/>
    <w:rsid w:val="005325C1"/>
    <w:rsid w:val="0055625C"/>
    <w:rsid w:val="005929DC"/>
    <w:rsid w:val="0059473D"/>
    <w:rsid w:val="00594F84"/>
    <w:rsid w:val="005A6BCE"/>
    <w:rsid w:val="00642831"/>
    <w:rsid w:val="00644FEF"/>
    <w:rsid w:val="00696C5D"/>
    <w:rsid w:val="006F206C"/>
    <w:rsid w:val="006F67B5"/>
    <w:rsid w:val="00700292"/>
    <w:rsid w:val="00705009"/>
    <w:rsid w:val="00725D93"/>
    <w:rsid w:val="00737690"/>
    <w:rsid w:val="007511CA"/>
    <w:rsid w:val="007753A3"/>
    <w:rsid w:val="00797AC7"/>
    <w:rsid w:val="007B3031"/>
    <w:rsid w:val="007C5C0E"/>
    <w:rsid w:val="007E08FF"/>
    <w:rsid w:val="007F5DF7"/>
    <w:rsid w:val="00843A51"/>
    <w:rsid w:val="00857DB1"/>
    <w:rsid w:val="008737AF"/>
    <w:rsid w:val="00897FAA"/>
    <w:rsid w:val="008A253D"/>
    <w:rsid w:val="008D3142"/>
    <w:rsid w:val="008D4093"/>
    <w:rsid w:val="00905ED1"/>
    <w:rsid w:val="00912C7D"/>
    <w:rsid w:val="00922034"/>
    <w:rsid w:val="00953182"/>
    <w:rsid w:val="00957E0B"/>
    <w:rsid w:val="00964FA9"/>
    <w:rsid w:val="00973112"/>
    <w:rsid w:val="009B2CF4"/>
    <w:rsid w:val="00A23AD7"/>
    <w:rsid w:val="00A77045"/>
    <w:rsid w:val="00A85269"/>
    <w:rsid w:val="00A9093D"/>
    <w:rsid w:val="00AC4FF9"/>
    <w:rsid w:val="00AD6923"/>
    <w:rsid w:val="00AF4B4E"/>
    <w:rsid w:val="00B14007"/>
    <w:rsid w:val="00B30D6C"/>
    <w:rsid w:val="00B5186D"/>
    <w:rsid w:val="00B615ED"/>
    <w:rsid w:val="00B729C3"/>
    <w:rsid w:val="00B81550"/>
    <w:rsid w:val="00BB12D1"/>
    <w:rsid w:val="00BB5FBD"/>
    <w:rsid w:val="00C00530"/>
    <w:rsid w:val="00C969C4"/>
    <w:rsid w:val="00CA3635"/>
    <w:rsid w:val="00CA54E0"/>
    <w:rsid w:val="00CF6219"/>
    <w:rsid w:val="00D129C2"/>
    <w:rsid w:val="00D33D58"/>
    <w:rsid w:val="00D577BD"/>
    <w:rsid w:val="00D87934"/>
    <w:rsid w:val="00D93A39"/>
    <w:rsid w:val="00E03D31"/>
    <w:rsid w:val="00E31DD9"/>
    <w:rsid w:val="00E35589"/>
    <w:rsid w:val="00E6335B"/>
    <w:rsid w:val="00E74DE4"/>
    <w:rsid w:val="00EB7F99"/>
    <w:rsid w:val="00ED396F"/>
    <w:rsid w:val="00EE5C43"/>
    <w:rsid w:val="00EF4856"/>
    <w:rsid w:val="00EF5A0F"/>
    <w:rsid w:val="00F0472D"/>
    <w:rsid w:val="00F1097B"/>
    <w:rsid w:val="00F124C8"/>
    <w:rsid w:val="00F41B1D"/>
    <w:rsid w:val="00F709E8"/>
    <w:rsid w:val="00F85243"/>
    <w:rsid w:val="00F874B5"/>
    <w:rsid w:val="00F944AE"/>
    <w:rsid w:val="00F9461D"/>
    <w:rsid w:val="00FE6A3B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232BC"/>
  <w15:docId w15:val="{84D2A391-F0CA-4EC5-97CC-CD528E3C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5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B5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BB5F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5F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5FBD"/>
    <w:rPr>
      <w:sz w:val="18"/>
      <w:szCs w:val="18"/>
    </w:rPr>
  </w:style>
  <w:style w:type="table" w:styleId="a7">
    <w:name w:val="Table Grid"/>
    <w:basedOn w:val="a1"/>
    <w:uiPriority w:val="59"/>
    <w:rsid w:val="00D577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红线"/>
    <w:basedOn w:val="a"/>
    <w:rsid w:val="00D129C2"/>
    <w:pPr>
      <w:autoSpaceDE w:val="0"/>
      <w:autoSpaceDN w:val="0"/>
      <w:adjustRightInd w:val="0"/>
      <w:spacing w:after="170" w:line="227" w:lineRule="atLeast"/>
      <w:jc w:val="center"/>
    </w:pPr>
    <w:rPr>
      <w:rFonts w:eastAsia="方正仿宋_GBK"/>
      <w:snapToGrid w:val="0"/>
      <w:kern w:val="0"/>
      <w:sz w:val="10"/>
      <w:szCs w:val="20"/>
    </w:rPr>
  </w:style>
  <w:style w:type="paragraph" w:customStyle="1" w:styleId="a9">
    <w:name w:val="文头"/>
    <w:basedOn w:val="a8"/>
    <w:rsid w:val="00D129C2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styleId="aa">
    <w:name w:val="List Paragraph"/>
    <w:basedOn w:val="a"/>
    <w:uiPriority w:val="34"/>
    <w:qFormat/>
    <w:rsid w:val="00D129C2"/>
    <w:pPr>
      <w:ind w:firstLineChars="200" w:firstLine="420"/>
    </w:pPr>
  </w:style>
  <w:style w:type="character" w:styleId="ab">
    <w:name w:val="page number"/>
    <w:basedOn w:val="a0"/>
    <w:rsid w:val="00725D93"/>
  </w:style>
  <w:style w:type="character" w:styleId="ac">
    <w:name w:val="Hyperlink"/>
    <w:basedOn w:val="a0"/>
    <w:uiPriority w:val="99"/>
    <w:unhideWhenUsed/>
    <w:rsid w:val="00BB12D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B12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211</Words>
  <Characters>1203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熊素兰</dc:creator>
  <cp:lastModifiedBy>dell</cp:lastModifiedBy>
  <cp:revision>4</cp:revision>
  <cp:lastPrinted>2017-11-09T05:34:00Z</cp:lastPrinted>
  <dcterms:created xsi:type="dcterms:W3CDTF">2018-12-17T00:52:00Z</dcterms:created>
  <dcterms:modified xsi:type="dcterms:W3CDTF">2018-12-17T02:18:00Z</dcterms:modified>
</cp:coreProperties>
</file>