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南京农业大学研究生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eastAsia="zh-CN"/>
        </w:rPr>
        <w:t>教学案例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建设项目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申报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为提高案例编写质量和案例教学能力，加快课程案例库建设，提升专业学位研究生教学水平和人才培养质量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现启动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研究生教学案例建设项目申报工作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  <w:t>一、立项</w:t>
      </w:r>
      <w:r>
        <w:rPr>
          <w:rFonts w:hint="eastAsia" w:ascii="方正仿宋_GBK" w:hAnsi="方正仿宋_GBK" w:eastAsia="方正仿宋_GBK" w:cs="方正仿宋_GBK"/>
          <w:b/>
          <w:sz w:val="28"/>
          <w:szCs w:val="28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55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2021年专业学位研究生培养方案中适宜采用案例教学的课程均可以申报，重点支持专业学位研究生领域主干课的教学案例建设。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本年度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研究生教学案例建设项目拟资助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40项，项目建设周期1年。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  <w:t>二、申报要求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1.案例选题特色鲜明。案例选题应聚焦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农业农村发展的热点问题、相关领域的重点问题或实践中的代表性问题。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团队实践经验丰富。项目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负责人原则上需具有副高及其以上职称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，在相关领域具有丰富的实践经验，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系统讲授过所申报的课程，教学效果良好，熟悉专业学位研究生培养特点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鼓励编写团队中有相关行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业、企业骨干等共同参与。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3.案例用途清晰明确。案例要有明确的教学目标，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应适合课程教学章节要讲授的知识点，适合未来开展的实践训练，能全方位引导学生发现、分析并解决问题，提升实践能力。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  <w:t>三、案例编写要求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highlight w:val="yellow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1.真实性。编写遵循真实性，应为农业农村发展及企事业单位生产、经营、管理中的实例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  <w:lang w:val="en-US" w:eastAsia="zh-CN"/>
        </w:rPr>
        <w:t>，案例创作之前应获得相关企事业单位授权。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2.客观性。案例应是从客观角度陈述，与实践紧密结合，不带有任何个人观点和倾向。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3.时效性。案例应符合当前实际以及未来发展的方向，并能够在今后的一段时间内使用。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4.创新性。案例应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  <w:lang w:val="en-US" w:eastAsia="zh-CN"/>
        </w:rPr>
        <w:t>反映我校在农业农村发展中的创新性探索实践，展示学校产学研结合新成果，社科类案例聚焦乡村振兴、现代农业管理等案例内容建设，自科类案例聚焦农业新技术示范、新品种引进、新生产模式推广等案例内容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5.完整性。案例由案例正文和教学指导说明两个部分组成（详见教学案例格式规范）。案例正文可分为微案例和常规案例，其中微案例正文字数为3000-5000字，常规案例正文字数为8000-10000字，案例正文重复率去除个人已发表内容后不超过20%，教学指导说明的字数为10000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  <w:t>四、项目管理</w:t>
      </w:r>
    </w:p>
    <w:p>
      <w:pPr>
        <w:spacing w:line="240" w:lineRule="auto"/>
        <w:ind w:firstLine="555"/>
        <w:rPr>
          <w:rFonts w:hint="eastAsia" w:ascii="仿宋_GB2312" w:hAnsi="Times New Roman" w:eastAsia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1.项目资助类型。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教学案例项目分为校立校助和校立院助两种类型，</w:t>
      </w:r>
      <w:r>
        <w:rPr>
          <w:rFonts w:hint="eastAsia" w:ascii="仿宋_GB2312" w:hAnsi="Times New Roman" w:eastAsia="仿宋_GB2312"/>
          <w:b w:val="0"/>
          <w:bCs w:val="0"/>
          <w:color w:val="auto"/>
          <w:sz w:val="28"/>
          <w:szCs w:val="28"/>
          <w:lang w:val="en-US" w:eastAsia="zh-CN"/>
        </w:rPr>
        <w:t>入选项目由学校统一发文立项，校立校助项目由学校资助，校立院助项目由学院资助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。</w:t>
      </w:r>
    </w:p>
    <w:p>
      <w:pPr>
        <w:spacing w:line="240" w:lineRule="auto"/>
        <w:ind w:firstLine="555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2.经费资助标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准。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校立校助项目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每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项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平均资助金额为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，经费分批拨付，获批立项给予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0.5万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元经费支持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，结题验收合格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给予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0.5万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元经费支持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采用研究生院核定后拨付学院的方式，每学期拨付一次。校立院助项目资助办法由学院制定。经费使用由项目负责人负责，经费应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按照南京农业大学财务管理制度的要求使用。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55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3.学院主体责任。项目实行学院负责制，学院做好顶层设计，组织项目申报、初审、实施、结题，做好项目过程管理，监督项目经费使用，保障项目建设成效。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4.项目结题验收。教学案例项目入选南京农业大学专业学位案例库，并通过乡村振兴案例数据库平台推广，即为验收合格。遴选优秀的入库项目推荐申报参选“ 中国专业学位案例中心”、各专业学位教育指导委员会案例库及省级研究生优秀教学案例。无故未按期入库验收项目，项目负责人 3 年内不得申报教学案例项目。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附：《南京农业大学教学案例格式规范》、《案例使用授权书》、《关于案例无须使用授权书的说明》、《教学案例入学案例评分表》、《南京农业大学研究生教学案例建设项目申报书》</w:t>
      </w:r>
      <w:r>
        <w:rPr>
          <w:rFonts w:hint="eastAsia" w:ascii="方正仿宋_GBK" w:hAnsi="方正仿宋_GBK" w:eastAsia="方正仿宋_GBK" w:cs="方正仿宋_GBK"/>
          <w:kern w:val="0"/>
          <w:sz w:val="28"/>
          <w:szCs w:val="28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南京农业大学教学案例格式规范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教学案例是推动我校人才培养，实现理论与实践有效结合的重要抓手，为推动我校专业学位教学案例的质量，做到教学案例的内容和格式上的规范化，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特作如下规定：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一、基本结构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一篇完整的教学案例至少包括案例正文和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教学指导说明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两个部分。必要的补充材料可作为案例的辅助材料。原则上，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案例正文可分为微案例和常规案例，其中微案例正文字数为3000-5000字（不含附录），常规案例正文字数为8000-10000字（不含附录）；教学指导说明的字数为10000字（不含参考文献及附录）左右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6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  <w:t>一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  <w:t>案例正文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案例正文一般包括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标题、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摘要、引言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、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背景介绍、主题内容、结尾、启发思考题、参考文献（可选）、附录及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注释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可选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等。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</w:rPr>
        <w:t>标题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简明扼要，包含案例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企事业单位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名称和若干描述性词语，以中立性标题为宜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建议提供企事业单位真实名称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摘要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：案例内容提要，不作案例评述，一般300字左右，关键词3-5个。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引言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点名案例事件发生的时间、地点、决策者、关键问题等信息，尽量简要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背景介绍：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案例企事业单位的相关行业、企事业单位发展的背景简要介绍；事件发生的相关背景及主要人物的简要介绍，内容要真实客观，能有效的帮助学生快速了解相关环境背景，辅助其课堂讨论分析。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主题内容：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对案例事件的描述，在案例内容描述的语言上应具有一定的文学色彩，内容生动，具有可读性，能够激发学生的阅读兴趣；在内容的叙述时应秉持客观、中立的原则、不出现作者的评价与分析，案例的决策点设置要突出，便于学生清晰的发现案例企事业单位的问题；案例描述的内容及相关的数据要详实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结尾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启发思考题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：引导学生的思考方向设置问题，一般为3-5题，问题需与知识点有关联性。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参考文献（可选）：</w:t>
      </w:r>
      <w:r>
        <w:rPr>
          <w:rFonts w:hint="eastAsia" w:ascii="方正仿宋_GB2312" w:hAnsi="方正仿宋_GB2312" w:eastAsia="方正仿宋_GB2312" w:cs="方正仿宋_GB2312"/>
          <w:sz w:val="24"/>
        </w:rPr>
        <w:t>参考文献应按文中引用出现的顺序或作者姓名的字母顺序列出，二者择一。可以列在各章末尾或正文的末尾</w:t>
      </w:r>
      <w:r>
        <w:rPr>
          <w:rFonts w:hint="eastAsia" w:ascii="方正仿宋_GB2312" w:hAnsi="方正仿宋_GB2312" w:eastAsia="方正仿宋_GB2312" w:cs="方正仿宋_GB2312"/>
          <w:sz w:val="24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24"/>
          <w:lang w:val="en-US" w:eastAsia="zh-CN"/>
        </w:rPr>
        <w:t>也可以使用脚注</w:t>
      </w:r>
      <w:r>
        <w:rPr>
          <w:rFonts w:hint="eastAsia" w:ascii="方正仿宋_GB2312" w:hAnsi="方正仿宋_GB2312" w:eastAsia="方正仿宋_GB2312" w:cs="方正仿宋_GB2312"/>
          <w:sz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附录及注释（可选）：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附录内容一般为有助于理解正文的相关资料、数据等信息。附录的图表要有标题和序号，如在前文中使用到的需在使用的位置标注见附录X（X为附录序号）。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6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  <w:t>教学指导说明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576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教学指导说明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必要部分按序包括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标题、教学目标与适用课程、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启发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思考题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分析思路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、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教学案例分析、教学建议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、案例后续进展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可选）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其他支撑材料（可选）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2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</w:rPr>
        <w:t>标题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与案例正文标题一致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2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教学目标与适用课程：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说明该案例适用的相关课程及知识点，一般一篇教学案例要求聚焦于核心课程的某一章节的具体知识点。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2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启发思考题：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与正文思考题一致。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2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分析思路：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概述该教学案例的分析逻辑路径。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2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教学案例分析：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逐一分析前文设置的启发思考题。在分析过程中需阐明分析的相关例论依据及具体的分析方法，如涉及到数据的计算则需要列明计算的过程及结果。可在每个思考题的分析结尾补充教学要点，概括案例分析的关键所在，如关键知识点、能力点等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2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教学建议：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在教学案例使用过程中的时间安排、学生分组安排、课堂提问逻辑及相关的板书设计，就如何进行知识点传授提出教学建议。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2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案例后续进展（可选）：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可以补充案例企事业单位相关在决策后的相关进展及运营动态。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2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其他支撑材料（可选）：</w:t>
      </w:r>
      <w:r>
        <w:rPr>
          <w:rFonts w:hint="eastAsia" w:ascii="方正仿宋_GB2312" w:hAnsi="方正仿宋_GB2312" w:eastAsia="方正仿宋_GB2312" w:cs="方正仿宋_GB2312"/>
          <w:kern w:val="0"/>
          <w:sz w:val="24"/>
        </w:rPr>
        <w:t>推荐阅读材料、教学辅助材料、讨论总结等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643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二、格式规范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（一）案例正文和教学指导说明两部分分开排版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482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（二）中英文摘要及关键词放标题后。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标题居中，字体：黑体，字号：小二号，行距：单倍行距，间距：前段、后段均为1行，取消网格对齐选项。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中文标题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</w:rPr>
        <w:t>脚注中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须</w:t>
      </w: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注明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</w:rPr>
        <w:t>作者信息及版权说明（注释均为宋体、小五）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9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24"/>
          <w:szCs w:val="24"/>
          <w:lang w:val="en-US" w:eastAsia="zh-CN"/>
        </w:rPr>
        <w:t>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369" w:right="51" w:firstLine="11"/>
        <w:textAlignment w:val="auto"/>
        <w:rPr>
          <w:rFonts w:hint="eastAsia" w:ascii="方正仿宋_GB2312" w:hAnsi="方正仿宋_GB2312" w:eastAsia="方正仿宋_GB2312" w:cs="方正仿宋_GB2312"/>
          <w:sz w:val="18"/>
          <w:szCs w:val="18"/>
        </w:rPr>
      </w:pPr>
      <w:r>
        <w:rPr>
          <w:rFonts w:hint="eastAsia" w:ascii="方正仿宋_GB2312" w:hAnsi="方正仿宋_GB2312" w:eastAsia="方正仿宋_GB2312" w:cs="方正仿宋_GB2312"/>
          <w:sz w:val="18"/>
          <w:szCs w:val="18"/>
        </w:rPr>
        <w:t>1.本案例由</w:t>
      </w:r>
      <w:r>
        <w:rPr>
          <w:rFonts w:hint="eastAsia" w:ascii="方正仿宋_GB2312" w:hAnsi="方正仿宋_GB2312" w:eastAsia="方正仿宋_GB2312" w:cs="方正仿宋_GB2312"/>
          <w:sz w:val="18"/>
          <w:szCs w:val="18"/>
          <w:lang w:val="en-US" w:eastAsia="zh-CN"/>
        </w:rPr>
        <w:t>南京农业大学</w:t>
      </w:r>
      <w:r>
        <w:rPr>
          <w:rFonts w:hint="eastAsia" w:ascii="方正仿宋_GB2312" w:hAnsi="方正仿宋_GB2312" w:eastAsia="方正仿宋_GB2312" w:cs="方正仿宋_GB2312"/>
          <w:sz w:val="18"/>
          <w:szCs w:val="18"/>
        </w:rPr>
        <w:t>**学院的**撰写，作者拥有著作权中的署名权、修改权、改编权。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369" w:right="51" w:firstLine="11"/>
        <w:textAlignment w:val="auto"/>
        <w:rPr>
          <w:rFonts w:hint="eastAsia" w:ascii="方正仿宋_GB2312" w:hAnsi="方正仿宋_GB2312" w:eastAsia="方正仿宋_GB2312" w:cs="方正仿宋_GB2312"/>
          <w:sz w:val="18"/>
          <w:szCs w:val="18"/>
        </w:rPr>
      </w:pPr>
      <w:r>
        <w:rPr>
          <w:rFonts w:hint="eastAsia" w:ascii="方正仿宋_GB2312" w:hAnsi="方正仿宋_GB2312" w:eastAsia="方正仿宋_GB2312" w:cs="方正仿宋_GB2312"/>
          <w:spacing w:val="-1"/>
          <w:sz w:val="18"/>
          <w:szCs w:val="18"/>
        </w:rPr>
        <w:t>2.本案例授权</w:t>
      </w:r>
      <w:r>
        <w:rPr>
          <w:rFonts w:hint="eastAsia" w:ascii="方正仿宋_GB2312" w:hAnsi="方正仿宋_GB2312" w:eastAsia="方正仿宋_GB2312" w:cs="方正仿宋_GB2312"/>
          <w:spacing w:val="-1"/>
          <w:sz w:val="18"/>
          <w:szCs w:val="18"/>
          <w:lang w:val="en-US" w:eastAsia="zh-CN"/>
        </w:rPr>
        <w:t>南京农业大学专业学位案例库</w:t>
      </w:r>
      <w:r>
        <w:rPr>
          <w:rFonts w:hint="eastAsia" w:ascii="方正仿宋_GB2312" w:hAnsi="方正仿宋_GB2312" w:eastAsia="方正仿宋_GB2312" w:cs="方正仿宋_GB2312"/>
          <w:spacing w:val="-1"/>
          <w:sz w:val="18"/>
          <w:szCs w:val="18"/>
        </w:rPr>
        <w:t>使用，</w:t>
      </w:r>
      <w:r>
        <w:rPr>
          <w:rFonts w:hint="eastAsia" w:ascii="方正仿宋_GB2312" w:hAnsi="方正仿宋_GB2312" w:eastAsia="方正仿宋_GB2312" w:cs="方正仿宋_GB2312"/>
          <w:spacing w:val="-1"/>
          <w:sz w:val="18"/>
          <w:szCs w:val="18"/>
          <w:lang w:val="en-US" w:eastAsia="zh-CN"/>
        </w:rPr>
        <w:t>南京农业大学专业学位案例库</w:t>
      </w:r>
      <w:r>
        <w:rPr>
          <w:rFonts w:hint="eastAsia" w:ascii="方正仿宋_GB2312" w:hAnsi="方正仿宋_GB2312" w:eastAsia="方正仿宋_GB2312" w:cs="方正仿宋_GB2312"/>
          <w:spacing w:val="-1"/>
          <w:sz w:val="18"/>
          <w:szCs w:val="18"/>
        </w:rPr>
        <w:t>享有复制权、修改权、</w:t>
      </w:r>
      <w:r>
        <w:rPr>
          <w:rFonts w:hint="eastAsia" w:ascii="方正仿宋_GB2312" w:hAnsi="方正仿宋_GB2312" w:eastAsia="方正仿宋_GB2312" w:cs="方正仿宋_GB2312"/>
          <w:sz w:val="18"/>
          <w:szCs w:val="18"/>
        </w:rPr>
        <w:t>发表权、发行权、 信息网络传播权、改编权、汇编权和翻译权。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369" w:right="51" w:firstLine="11"/>
        <w:textAlignment w:val="auto"/>
        <w:rPr>
          <w:rFonts w:hint="eastAsia" w:ascii="方正仿宋_GB2312" w:hAnsi="方正仿宋_GB2312" w:eastAsia="方正仿宋_GB2312" w:cs="方正仿宋_GB2312"/>
          <w:sz w:val="18"/>
          <w:szCs w:val="18"/>
        </w:rPr>
      </w:pPr>
      <w:r>
        <w:rPr>
          <w:rFonts w:hint="eastAsia" w:ascii="方正仿宋_GB2312" w:hAnsi="方正仿宋_GB2312" w:eastAsia="方正仿宋_GB2312" w:cs="方正仿宋_GB2312"/>
          <w:sz w:val="18"/>
          <w:szCs w:val="18"/>
        </w:rPr>
        <w:t>3.由于</w:t>
      </w:r>
      <w:r>
        <w:rPr>
          <w:rFonts w:hint="eastAsia" w:ascii="方正仿宋_GB2312" w:hAnsi="方正仿宋_GB2312" w:eastAsia="方正仿宋_GB2312" w:cs="方正仿宋_GB2312"/>
          <w:sz w:val="18"/>
          <w:szCs w:val="18"/>
          <w:lang w:eastAsia="zh-CN"/>
        </w:rPr>
        <w:t>企事业单位</w:t>
      </w:r>
      <w:r>
        <w:rPr>
          <w:rFonts w:hint="eastAsia" w:ascii="方正仿宋_GB2312" w:hAnsi="方正仿宋_GB2312" w:eastAsia="方正仿宋_GB2312" w:cs="方正仿宋_GB2312"/>
          <w:sz w:val="18"/>
          <w:szCs w:val="18"/>
        </w:rPr>
        <w:t>保密的要求，在本案例中对有关名称、数据等做了必要的掩饰性处理。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369" w:right="51" w:firstLine="11"/>
        <w:textAlignment w:val="auto"/>
        <w:rPr>
          <w:rFonts w:hint="eastAsia" w:ascii="方正仿宋_GB2312" w:hAnsi="方正仿宋_GB2312" w:eastAsia="方正仿宋_GB2312" w:cs="方正仿宋_GB2312"/>
          <w:sz w:val="18"/>
          <w:szCs w:val="18"/>
        </w:rPr>
      </w:pPr>
      <w:r>
        <w:rPr>
          <w:rFonts w:hint="eastAsia" w:ascii="方正仿宋_GB2312" w:hAnsi="方正仿宋_GB2312" w:eastAsia="方正仿宋_GB2312" w:cs="方正仿宋_GB2312"/>
          <w:sz w:val="18"/>
          <w:szCs w:val="18"/>
        </w:rPr>
        <w:t>4.本案例只供课堂讨论之用，并无意暗示或说明某种管理行为是否有效。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0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英文题目与中文题目对应，居中，字体：Times New Roman，字号：三号，加黑，行距：单倍行距1.25，间距：前段、后段均为1行，取消网格对齐选项。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0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中文在题目之下打印“摘要”二字（三号黑体），摘要的内容用小四号楷体。摘要内容后下空一行打印“关键词”三字（四号黑体），其后为关键词（小四号楷体）。关键词数量为3-5个，每一关键词之间用分号分开，最后一个关键词后不打标点符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0" w:firstLineChars="200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24"/>
          <w:lang w:val="en-US" w:eastAsia="zh-CN"/>
        </w:rPr>
        <w:t>英文摘要放文末，英文摘要应含论文的英文题目，全部采用大写字母，在题目之下打印“ABSTRACT”（四号字加粗），摘要正文用小四号字，摘要内容后下空两行打印“KEY WORDS”（四号字加粗），其后的关键词小写（小四号），每一关键词之间用分号分开，最后一个关键词后不打标点符号。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（三）案例正文+标题（黑体、三号）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472" w:firstLineChars="200"/>
        <w:textAlignment w:val="auto"/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1.每节标题以小三号黑体，以下标题一次使用四号黑体及小四号黑体，左起打印。正文中文一律采用小四号宋体，以段落中的最小值20磅为准。英文、罗马字符一般采用Time New Roman正体，按规定应采用斜体的采用斜体。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472" w:firstLineChars="200"/>
        <w:textAlignment w:val="auto"/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2.图、表格按全文顺序编号，如表1、表2、</w:t>
      </w:r>
      <w:r>
        <w:rPr>
          <w:rFonts w:hint="eastAsia" w:ascii="方正仿宋_GB2312" w:hAnsi="方正仿宋_GB2312" w:eastAsia="方正仿宋_GB2312" w:cs="方正仿宋_GB2312"/>
          <w:spacing w:val="-11"/>
          <w:sz w:val="24"/>
          <w:szCs w:val="24"/>
          <w:lang w:val="en-US" w:eastAsia="zh-CN"/>
        </w:rPr>
        <w:t xml:space="preserve"> … 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。图表内容一般为5号及小5号宋体，表头及图的文字说明用5号黑体，居中排。具体要求参见南京农业大学学报的有关规范。公式书写应在文中另起一行。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474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pacing w:val="-2"/>
          <w:sz w:val="24"/>
          <w:szCs w:val="24"/>
          <w:lang w:val="en-US" w:eastAsia="zh-CN"/>
        </w:rPr>
        <w:t>（四）教学指导说明+标题（黑体、三号）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472" w:firstLineChars="200"/>
        <w:textAlignment w:val="auto"/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1.每节标题以小三号黑体，以下标题一次使用四号黑体及小四号黑体，左起打印。正文中文一律采用小四号宋体，以段落中的最小值20磅为准。英文、罗马字符一般采用Time New Roman正体，按规定应采用斜体的采用斜体。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472" w:firstLineChars="200"/>
        <w:textAlignment w:val="auto"/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2.图、表格按全文顺序编号，如表1、表2、</w:t>
      </w:r>
      <w:r>
        <w:rPr>
          <w:rFonts w:hint="eastAsia" w:ascii="方正仿宋_GB2312" w:hAnsi="方正仿宋_GB2312" w:eastAsia="方正仿宋_GB2312" w:cs="方正仿宋_GB2312"/>
          <w:spacing w:val="-11"/>
          <w:sz w:val="24"/>
          <w:szCs w:val="24"/>
          <w:lang w:val="en-US" w:eastAsia="zh-CN"/>
        </w:rPr>
        <w:t xml:space="preserve"> … </w:t>
      </w: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。图表内容一般为5号及小5号宋体，表头及图的文字说明用5号黑体，居中排。具体要求参见南京农业大学学报的有关规范。公式书写应在文中另起一行。公式后注明序号，该序号按章顺序编排。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right="210" w:rightChars="100" w:firstLine="48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4"/>
          <w:lang w:val="en-US" w:eastAsia="zh-CN"/>
        </w:rPr>
        <w:t>（五）其他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472" w:firstLineChars="200"/>
        <w:textAlignment w:val="auto"/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1.案例正文中所有的插图、表格、数据等均应集中编制在附录中，置于正文之后、 尾注之前。教学操作说明中的插图、表格、数据等集中编制在附录中。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472" w:firstLineChars="200"/>
        <w:textAlignment w:val="auto"/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2.参考文献用阿拉伯数字连续编号，为5号宋体，“参考文献”四字用小三号黑体，居中排。具体要求参见南京农业大学学报的有关规范。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472" w:firstLineChars="200"/>
        <w:textAlignment w:val="auto"/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3.每一附录下必须标注资料来源，包括作者使用或引用他人作品或作品素材，也包括作者根据公开资料自己绘制、整理的资料。如使用或引用非公开信息、商标、logo 及肖像等，案例作者还需获得权利人的相关授权，并在提交教学案例申报时同时提交相关授权文件。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472" w:firstLineChars="200"/>
        <w:textAlignment w:val="auto"/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t>4.注释分为尾注和脚注。案例正文和教学操作说明的正文中对他人作品进行使用或引用的，应通过尾注的方式标明来源;在附录中使用或引用他人作品的，应在每一附录下通过“资料来源”统一标注。对正文内容进行补充说明的注释应为脚注。标注内容应该真实、准确、完整。</w:t>
      </w:r>
    </w:p>
    <w:p>
      <w:pP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jc w:val="center"/>
        <w:textAlignment w:val="auto"/>
        <w:rPr>
          <w:rFonts w:hint="eastAsia" w:ascii="宋体" w:hAnsi="宋体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jc w:val="center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案例使用授权书</w:t>
      </w:r>
    </w:p>
    <w:p>
      <w:pPr>
        <w:spacing w:line="360" w:lineRule="auto"/>
        <w:rPr>
          <w:rFonts w:hint="eastAsia"/>
          <w:b/>
          <w:sz w:val="28"/>
          <w:szCs w:val="28"/>
        </w:rPr>
      </w:pPr>
    </w:p>
    <w:p>
      <w:pPr>
        <w:spacing w:line="360" w:lineRule="auto"/>
        <w:rPr>
          <w:rFonts w:hint="eastAsia"/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南京农业大学专业学位案例中心</w:t>
      </w:r>
      <w:r>
        <w:rPr>
          <w:rFonts w:hint="eastAsia"/>
          <w:b w:val="0"/>
          <w:bCs/>
          <w:sz w:val="28"/>
          <w:szCs w:val="28"/>
        </w:rPr>
        <w:t>：</w:t>
      </w:r>
    </w:p>
    <w:p>
      <w:pPr>
        <w:spacing w:line="360" w:lineRule="auto"/>
        <w:ind w:firstLine="57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南京农业大</w:t>
      </w:r>
      <w:r>
        <w:rPr>
          <w:rFonts w:hint="eastAsia" w:ascii="Times New Roman" w:hAnsi="Times New Roman" w:eastAsia="宋体" w:cs="Times New Roman"/>
          <w:sz w:val="28"/>
          <w:szCs w:val="28"/>
        </w:rPr>
        <w:t>学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老师撰写的案例：《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      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》是在对我公司进行调研访谈的基础上完成的，符合企业实际情况，特授权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南京农业大学专业学位案例中心</w:t>
      </w:r>
      <w:r>
        <w:rPr>
          <w:rFonts w:hint="eastAsia" w:ascii="Times New Roman" w:hAnsi="Times New Roman" w:eastAsia="宋体" w:cs="Times New Roman"/>
          <w:sz w:val="28"/>
          <w:szCs w:val="28"/>
        </w:rPr>
        <w:t>以任何形式（非商业目的）使用及发表。</w:t>
      </w:r>
    </w:p>
    <w:p>
      <w:pPr>
        <w:spacing w:line="360" w:lineRule="auto"/>
        <w:rPr>
          <w:rFonts w:hint="eastAsia"/>
          <w:sz w:val="28"/>
          <w:szCs w:val="28"/>
        </w:rPr>
      </w:pPr>
    </w:p>
    <w:p>
      <w:pPr>
        <w:spacing w:line="360" w:lineRule="auto"/>
        <w:rPr>
          <w:rFonts w:hint="eastAsia"/>
          <w:sz w:val="28"/>
          <w:szCs w:val="28"/>
        </w:rPr>
      </w:pPr>
    </w:p>
    <w:p>
      <w:pPr>
        <w:spacing w:line="360" w:lineRule="auto"/>
        <w:rPr>
          <w:rFonts w:hint="eastAsia"/>
          <w:sz w:val="28"/>
          <w:szCs w:val="28"/>
        </w:rPr>
      </w:pP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企业负责人：        （负责人签章）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企业名称：          （企业公章）</w:t>
      </w:r>
    </w:p>
    <w:p>
      <w:pPr>
        <w:spacing w:line="360" w:lineRule="auto"/>
        <w:rPr>
          <w:rFonts w:hint="eastAsia"/>
          <w:sz w:val="28"/>
          <w:szCs w:val="28"/>
        </w:rPr>
      </w:pP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年    月    日</w:t>
      </w:r>
    </w:p>
    <w:p>
      <w:pPr>
        <w:ind w:left="-899" w:leftChars="-428" w:firstLine="6060" w:firstLineChars="2525"/>
        <w:rPr>
          <w:rFonts w:hint="eastAsia" w:ascii="宋体" w:hAnsi="宋体"/>
          <w:sz w:val="24"/>
        </w:rPr>
      </w:pPr>
    </w:p>
    <w:p>
      <w:pPr>
        <w:tabs>
          <w:tab w:val="left" w:pos="6180"/>
        </w:tabs>
      </w:pPr>
      <w:r>
        <w:tab/>
      </w:r>
    </w:p>
    <w:p>
      <w:pP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ind w:firstLine="472" w:firstLineChars="200"/>
        <w:textAlignment w:val="auto"/>
        <w:rPr>
          <w:rFonts w:hint="eastAsia" w:ascii="方正仿宋_GB2312" w:hAnsi="方正仿宋_GB2312" w:eastAsia="方正仿宋_GB2312" w:cs="方正仿宋_GB2312"/>
          <w:spacing w:val="-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00" w:lineRule="auto"/>
        <w:jc w:val="center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关于案例无须使用授权书的说明</w:t>
      </w:r>
    </w:p>
    <w:p/>
    <w:p>
      <w:pPr>
        <w:spacing w:line="360" w:lineRule="auto"/>
        <w:rPr>
          <w:rFonts w:hint="eastAsia"/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南京农业大学专业学位案例中心</w:t>
      </w:r>
      <w:r>
        <w:rPr>
          <w:rFonts w:hint="eastAsia"/>
          <w:b w:val="0"/>
          <w:bCs/>
          <w:sz w:val="28"/>
          <w:szCs w:val="28"/>
        </w:rPr>
        <w:t>：</w:t>
      </w:r>
    </w:p>
    <w:p>
      <w:pPr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由</w:t>
      </w:r>
      <w:r>
        <w:rPr>
          <w:rFonts w:hint="eastAsia"/>
          <w:sz w:val="28"/>
          <w:szCs w:val="28"/>
          <w:lang w:val="en-US" w:eastAsia="zh-CN"/>
        </w:rPr>
        <w:t>南京农业</w:t>
      </w:r>
      <w:r>
        <w:rPr>
          <w:rFonts w:hint="eastAsia"/>
          <w:sz w:val="28"/>
          <w:szCs w:val="28"/>
        </w:rPr>
        <w:t>大学教师XXX撰写的案例“XXXXX”，案例的内容及使用不涉及企业授权问题，不会侵犯企业各项法律权利，故无需提供企业使用授权书，特此说明。由此引发的法律纠纷由本案作者共同承担。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作为案例作者，授权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南京农业大学专业学位案例中心</w:t>
      </w:r>
      <w:r>
        <w:rPr>
          <w:rFonts w:hint="eastAsia"/>
          <w:sz w:val="28"/>
          <w:szCs w:val="28"/>
        </w:rPr>
        <w:t>以任何形式（非商业目的）使用及发表本案例。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案例作者签名：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日期：</w:t>
      </w:r>
    </w:p>
    <w:p>
      <w:pPr>
        <w:spacing w:before="156" w:beforeLines="50" w:line="320" w:lineRule="exact"/>
        <w:jc w:val="center"/>
      </w:pPr>
      <w:r>
        <w:br w:type="page"/>
      </w:r>
    </w:p>
    <w:p>
      <w:pPr>
        <w:spacing w:before="156" w:beforeLines="50" w:line="320" w:lineRule="exact"/>
        <w:jc w:val="center"/>
      </w:pPr>
    </w:p>
    <w:p>
      <w:pPr>
        <w:spacing w:before="156" w:beforeLines="50" w:line="320" w:lineRule="exact"/>
        <w:jc w:val="center"/>
      </w:pPr>
    </w:p>
    <w:p>
      <w:pPr>
        <w:spacing w:before="156" w:beforeLines="50" w:line="320" w:lineRule="exact"/>
        <w:jc w:val="center"/>
        <w:rPr>
          <w:rFonts w:ascii="Times New Roman" w:hAnsi="黑体" w:eastAsia="黑体" w:cs="Times New Roman"/>
          <w:sz w:val="36"/>
          <w:szCs w:val="36"/>
        </w:rPr>
      </w:pPr>
      <w:r>
        <w:rPr>
          <w:rFonts w:hint="eastAsia" w:ascii="Times New Roman" w:hAnsi="黑体" w:eastAsia="黑体" w:cs="Times New Roman"/>
          <w:sz w:val="36"/>
          <w:szCs w:val="36"/>
        </w:rPr>
        <w:t>教学案例入库案例</w:t>
      </w:r>
    </w:p>
    <w:p>
      <w:pPr>
        <w:spacing w:before="156" w:beforeLines="50" w:line="320" w:lineRule="exact"/>
        <w:jc w:val="center"/>
        <w:rPr>
          <w:rFonts w:ascii="Times New Roman" w:hAnsi="黑体" w:eastAsia="黑体" w:cs="Times New Roman"/>
          <w:sz w:val="36"/>
          <w:szCs w:val="36"/>
        </w:rPr>
      </w:pPr>
      <w:r>
        <w:rPr>
          <w:rFonts w:hint="eastAsia" w:ascii="Times New Roman" w:hAnsi="黑体" w:eastAsia="黑体" w:cs="Times New Roman"/>
          <w:sz w:val="36"/>
          <w:szCs w:val="36"/>
        </w:rPr>
        <w:t>评分表</w:t>
      </w:r>
    </w:p>
    <w:p>
      <w:pPr>
        <w:spacing w:before="156" w:beforeLines="50" w:line="320" w:lineRule="exact"/>
        <w:rPr>
          <w:rFonts w:ascii="Times New Roman" w:hAnsi="黑体" w:eastAsia="黑体" w:cs="Times New Roman"/>
          <w:sz w:val="36"/>
          <w:szCs w:val="36"/>
        </w:rPr>
      </w:pPr>
    </w:p>
    <w:tbl>
      <w:tblPr>
        <w:tblStyle w:val="5"/>
        <w:tblpPr w:leftFromText="181" w:rightFromText="181" w:vertAnchor="text" w:horzAnchor="margin" w:tblpXSpec="center" w:tblpY="160"/>
        <w:tblOverlap w:val="never"/>
        <w:tblW w:w="8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0" w:type="dxa"/>
        </w:tblCellMar>
      </w:tblPr>
      <w:tblGrid>
        <w:gridCol w:w="1901"/>
        <w:gridCol w:w="1298"/>
        <w:gridCol w:w="1280"/>
        <w:gridCol w:w="90"/>
        <w:gridCol w:w="727"/>
        <w:gridCol w:w="673"/>
        <w:gridCol w:w="240"/>
        <w:gridCol w:w="1079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42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专家编号</w:t>
            </w:r>
          </w:p>
        </w:tc>
        <w:tc>
          <w:tcPr>
            <w:tcW w:w="2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09" w:afterLines="35" w:line="400" w:lineRule="exact"/>
              <w:ind w:right="315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7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案例编号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09" w:afterLines="35" w:line="400" w:lineRule="exact"/>
              <w:ind w:right="315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案例名称</w:t>
            </w:r>
          </w:p>
        </w:tc>
        <w:tc>
          <w:tcPr>
            <w:tcW w:w="6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09" w:afterLines="35" w:line="400" w:lineRule="exact"/>
              <w:ind w:right="315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案例类型</w:t>
            </w:r>
          </w:p>
        </w:tc>
        <w:tc>
          <w:tcPr>
            <w:tcW w:w="3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□原创案例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09" w:afterLines="35" w:line="40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□改编型案例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案例所属领域</w:t>
            </w:r>
          </w:p>
        </w:tc>
        <w:tc>
          <w:tcPr>
            <w:tcW w:w="6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584"/>
              </w:tabs>
              <w:spacing w:line="32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4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第一部分 案例主体（正文）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分值</w:t>
            </w:r>
          </w:p>
          <w:p>
            <w:pPr>
              <w:tabs>
                <w:tab w:val="left" w:pos="1584"/>
              </w:tabs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评分点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145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选题的典型性</w:t>
            </w:r>
          </w:p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和代表性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□非常典型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□典型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□比较典型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197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对该行业认识</w:t>
            </w:r>
          </w:p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充分程度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□非常充分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□充分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□比较充分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122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核心问题表述</w:t>
            </w:r>
          </w:p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清晰程度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□非常清晰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□清晰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□比较清晰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相关背景资料</w:t>
            </w:r>
          </w:p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丰富程度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□非常丰富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□丰富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□比较丰富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全文谋篇布局</w:t>
            </w:r>
          </w:p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的合理性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□非常合理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□合理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□比较合理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教学讨论价值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□重大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□大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□较大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摘要的概括性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□非常强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□强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□较强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情节的可读性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□非常强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□强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□较强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分析的启发性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□非常强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□强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□较强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结论的创新性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□非常强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□强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□较强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论述的严谨性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□非常严谨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□严谨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□较严谨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写作的规范性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□非常规范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□规范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□较规范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84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before="156" w:beforeLines="50"/>
              <w:ind w:firstLine="3162" w:firstLineChars="1500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  <w:lang w:val="en-US" w:eastAsia="zh-CN"/>
              </w:rPr>
              <w:t>教学指导</w:t>
            </w: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说明</w:t>
            </w:r>
          </w:p>
          <w:p>
            <w:pPr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17780</wp:posOffset>
                      </wp:positionV>
                      <wp:extent cx="1219200" cy="387350"/>
                      <wp:effectExtent l="1270" t="4445" r="17780" b="825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106805" y="1440180"/>
                                <a:ext cx="1219200" cy="387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pt;margin-top:1.4pt;height:30.5pt;width:96pt;z-index:251659264;mso-width-relative:page;mso-height-relative:page;" filled="f" stroked="t" coordsize="21600,21600" o:gfxdata="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mHs9NUAAAAHAQAADwAAAAAAAAABACAAAAAiAAAAZHJzL2Rvd25yZXYueG1sUEsBAhQAFAAA&#10;AAgAh07iQKK17D7yAQAAwgMAAA4AAAAAAAAAAQAgAAAAJAEAAGRycy9lMm9Eb2MueG1sUEsFBgAA&#10;AAAGAAYAWQEAAIgF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分值</w:t>
            </w:r>
          </w:p>
          <w:p>
            <w:pPr>
              <w:tabs>
                <w:tab w:val="left" w:pos="1584"/>
              </w:tabs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评分点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5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4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3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教学目标设定</w:t>
            </w:r>
          </w:p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的合理性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□非常合理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□合理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□比较合理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教学重点难点</w:t>
            </w:r>
          </w:p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把握程度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□非常准确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□准确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□比较准确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启发性思考题</w:t>
            </w:r>
          </w:p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的相关性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□非常相关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□相关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□比较相关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相关理论分析</w:t>
            </w:r>
          </w:p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清晰程度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□非常清晰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□清晰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□比较清晰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教学方法工具</w:t>
            </w:r>
          </w:p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丰富程度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□非常丰富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□丰富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□比较丰富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课堂任务计划</w:t>
            </w:r>
          </w:p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Cs w:val="21"/>
              </w:rPr>
              <w:t>的可行性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□非常可行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□可行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□比较可行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□一般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1584"/>
              </w:tabs>
              <w:spacing w:line="32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Cs w:val="21"/>
              </w:rPr>
              <w:t>总 分</w:t>
            </w:r>
          </w:p>
        </w:tc>
        <w:tc>
          <w:tcPr>
            <w:tcW w:w="6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84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评审意见</w:t>
            </w: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  <w:p>
            <w:pPr>
              <w:tabs>
                <w:tab w:val="left" w:pos="1584"/>
              </w:tabs>
              <w:spacing w:after="109" w:afterLines="35" w:line="400" w:lineRule="exact"/>
              <w:ind w:right="210"/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p>
      <w:pPr>
        <w:spacing w:line="440" w:lineRule="exact"/>
        <w:rPr>
          <w:rFonts w:hint="eastAsia"/>
        </w:rPr>
      </w:pPr>
    </w:p>
    <w:p>
      <w:pPr>
        <w:spacing w:line="440" w:lineRule="exact"/>
        <w:rPr>
          <w:rFonts w:hint="eastAsia"/>
        </w:rPr>
      </w:pPr>
    </w:p>
    <w:p>
      <w:pPr>
        <w:spacing w:before="120" w:after="240" w:line="500" w:lineRule="exact"/>
        <w:jc w:val="center"/>
        <w:rPr>
          <w:rFonts w:hint="eastAsia" w:ascii="宋体" w:hAnsi="宋体"/>
          <w:b/>
          <w:bCs/>
          <w:sz w:val="48"/>
          <w:szCs w:val="48"/>
        </w:rPr>
      </w:pPr>
    </w:p>
    <w:p>
      <w:pPr>
        <w:spacing w:before="120" w:after="240" w:line="500" w:lineRule="exact"/>
        <w:jc w:val="center"/>
        <w:rPr>
          <w:rFonts w:hint="eastAsia" w:ascii="宋体" w:hAnsi="宋体"/>
          <w:b/>
          <w:bCs/>
          <w:sz w:val="48"/>
          <w:szCs w:val="48"/>
        </w:rPr>
      </w:pPr>
    </w:p>
    <w:p>
      <w:pPr>
        <w:spacing w:before="120" w:after="240" w:line="500" w:lineRule="exact"/>
        <w:jc w:val="center"/>
        <w:rPr>
          <w:rFonts w:hint="eastAsia" w:ascii="宋体" w:hAnsi="宋体"/>
          <w:b/>
          <w:bCs/>
          <w:sz w:val="48"/>
          <w:szCs w:val="48"/>
        </w:rPr>
      </w:pPr>
    </w:p>
    <w:p>
      <w:pPr>
        <w:rPr>
          <w:rFonts w:hint="eastAsia" w:ascii="宋体" w:hAnsi="宋体"/>
          <w:b/>
          <w:bCs/>
          <w:sz w:val="48"/>
          <w:szCs w:val="48"/>
        </w:rPr>
      </w:pPr>
      <w:r>
        <w:rPr>
          <w:rFonts w:hint="eastAsia" w:ascii="宋体" w:hAnsi="宋体"/>
          <w:b/>
          <w:bCs/>
          <w:sz w:val="48"/>
          <w:szCs w:val="48"/>
        </w:rPr>
        <w:br w:type="page"/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spacing w:before="120" w:after="240" w:line="500" w:lineRule="exact"/>
        <w:jc w:val="left"/>
        <w:rPr>
          <w:rFonts w:hint="eastAsia" w:ascii="宋体" w:hAnsi="宋体"/>
          <w:b/>
          <w:bCs/>
          <w:sz w:val="48"/>
          <w:szCs w:val="48"/>
        </w:rPr>
      </w:pPr>
    </w:p>
    <w:p>
      <w:pPr>
        <w:spacing w:before="120" w:after="240" w:line="500" w:lineRule="exact"/>
        <w:jc w:val="center"/>
        <w:rPr>
          <w:rFonts w:hint="eastAsia" w:ascii="宋体" w:hAnsi="宋体"/>
          <w:b/>
          <w:bCs/>
          <w:sz w:val="48"/>
          <w:szCs w:val="48"/>
        </w:rPr>
      </w:pPr>
    </w:p>
    <w:p>
      <w:pPr>
        <w:spacing w:before="120" w:after="240" w:line="500" w:lineRule="exact"/>
        <w:jc w:val="center"/>
        <w:rPr>
          <w:rFonts w:hint="eastAsia" w:ascii="宋体" w:hAnsi="宋体"/>
          <w:b/>
          <w:bCs/>
          <w:sz w:val="48"/>
          <w:szCs w:val="48"/>
        </w:rPr>
      </w:pPr>
      <w:r>
        <w:rPr>
          <w:rFonts w:hint="eastAsia" w:ascii="宋体" w:hAnsi="宋体"/>
          <w:b/>
          <w:bCs/>
          <w:sz w:val="48"/>
          <w:szCs w:val="48"/>
        </w:rPr>
        <w:t>南京农业大学</w:t>
      </w:r>
    </w:p>
    <w:p>
      <w:pPr>
        <w:spacing w:before="312" w:beforeLines="100" w:line="600" w:lineRule="exact"/>
        <w:jc w:val="center"/>
        <w:rPr>
          <w:rFonts w:hint="eastAsia" w:ascii="黑体" w:eastAsia="黑体"/>
          <w:spacing w:val="40"/>
          <w:sz w:val="44"/>
          <w:szCs w:val="44"/>
        </w:rPr>
      </w:pPr>
      <w:r>
        <w:rPr>
          <w:rFonts w:hint="eastAsia" w:ascii="宋体" w:hAnsi="宋体"/>
          <w:b/>
          <w:bCs/>
          <w:sz w:val="48"/>
          <w:szCs w:val="48"/>
          <w:lang w:eastAsia="zh-CN"/>
        </w:rPr>
        <w:t>研究生教学案例</w:t>
      </w:r>
      <w:r>
        <w:rPr>
          <w:rFonts w:hint="eastAsia" w:ascii="宋体" w:hAnsi="宋体"/>
          <w:b/>
          <w:bCs/>
          <w:sz w:val="48"/>
          <w:szCs w:val="48"/>
        </w:rPr>
        <w:t>建设项目申报书</w:t>
      </w:r>
    </w:p>
    <w:p>
      <w:pPr>
        <w:spacing w:before="312" w:beforeLines="100" w:line="600" w:lineRule="exact"/>
        <w:jc w:val="center"/>
        <w:rPr>
          <w:rFonts w:hint="eastAsia" w:ascii="黑体" w:eastAsia="黑体"/>
          <w:spacing w:val="40"/>
          <w:sz w:val="44"/>
          <w:szCs w:val="44"/>
        </w:rPr>
      </w:pPr>
    </w:p>
    <w:p>
      <w:pPr>
        <w:spacing w:line="1200" w:lineRule="exact"/>
        <w:ind w:left="840" w:leftChars="400" w:firstLine="560" w:firstLineChars="200"/>
        <w:rPr>
          <w:rFonts w:hint="eastAsia" w:ascii="宋体" w:hAnsi="宋体"/>
          <w:b/>
          <w:sz w:val="28"/>
          <w:u w:val="single"/>
        </w:rPr>
      </w:pPr>
      <w:r>
        <w:rPr>
          <w:rFonts w:hint="eastAsia" w:ascii="仿宋_GB2312" w:eastAsia="仿宋_GB2312"/>
          <w:sz w:val="28"/>
        </w:rPr>
        <w:t xml:space="preserve">     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lang w:eastAsia="zh-CN"/>
        </w:rPr>
        <w:t>案例</w:t>
      </w:r>
      <w:r>
        <w:rPr>
          <w:rFonts w:hint="eastAsia" w:ascii="仿宋_GB2312" w:eastAsia="仿宋_GB2312"/>
          <w:sz w:val="32"/>
        </w:rPr>
        <w:t>名称：</w:t>
      </w:r>
      <w:r>
        <w:rPr>
          <w:rFonts w:hint="eastAsia" w:ascii="宋体" w:hAnsi="宋体"/>
          <w:b/>
          <w:sz w:val="28"/>
          <w:u w:val="single"/>
        </w:rPr>
        <w:t xml:space="preserve">                          </w:t>
      </w:r>
    </w:p>
    <w:p>
      <w:pPr>
        <w:spacing w:line="1200" w:lineRule="exact"/>
        <w:ind w:firstLine="2240" w:firstLineChars="700"/>
        <w:rPr>
          <w:rFonts w:hint="eastAsia" w:ascii="宋体" w:hAnsi="宋体" w:eastAsia="宋体"/>
          <w:b/>
          <w:sz w:val="28"/>
          <w:u w:val="single"/>
          <w:lang w:val="en-US" w:eastAsia="zh-CN"/>
        </w:rPr>
      </w:pPr>
      <w:r>
        <w:rPr>
          <w:rFonts w:hint="eastAsia" w:ascii="仿宋_GB2312" w:eastAsia="仿宋_GB2312"/>
          <w:sz w:val="32"/>
          <w:lang w:eastAsia="zh-CN"/>
        </w:rPr>
        <w:t>适用</w:t>
      </w:r>
      <w:r>
        <w:rPr>
          <w:rFonts w:hint="eastAsia" w:ascii="仿宋_GB2312" w:eastAsia="仿宋_GB2312"/>
          <w:sz w:val="32"/>
        </w:rPr>
        <w:t>课程：</w:t>
      </w:r>
      <w:r>
        <w:rPr>
          <w:rFonts w:hint="eastAsia" w:ascii="宋体" w:hAnsi="宋体"/>
          <w:b/>
          <w:sz w:val="28"/>
          <w:u w:val="single"/>
        </w:rPr>
        <w:t xml:space="preserve">                           </w:t>
      </w:r>
      <w:r>
        <w:rPr>
          <w:rFonts w:hint="eastAsia" w:ascii="宋体" w:hAnsi="宋体"/>
          <w:b/>
          <w:sz w:val="28"/>
          <w:u w:val="single"/>
          <w:lang w:val="en-US" w:eastAsia="zh-CN"/>
        </w:rPr>
        <w:t xml:space="preserve"> </w:t>
      </w:r>
    </w:p>
    <w:p>
      <w:pPr>
        <w:spacing w:line="1200" w:lineRule="exact"/>
        <w:ind w:left="840" w:leftChars="400" w:firstLine="640" w:firstLineChars="200"/>
        <w:rPr>
          <w:rFonts w:hint="eastAsia" w:ascii="宋体" w:hAnsi="宋体"/>
          <w:b/>
          <w:sz w:val="28"/>
          <w:u w:val="single"/>
        </w:rPr>
      </w:pPr>
      <w:r>
        <w:rPr>
          <w:rFonts w:hint="eastAsia" w:ascii="仿宋_GB2312" w:eastAsia="仿宋_GB2312"/>
          <w:sz w:val="32"/>
        </w:rPr>
        <w:t xml:space="preserve">     课程类别：</w:t>
      </w:r>
      <w:r>
        <w:rPr>
          <w:rFonts w:hint="eastAsia" w:ascii="宋体" w:hAnsi="宋体"/>
          <w:b/>
          <w:sz w:val="28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□选修    □必修  </w:t>
      </w:r>
      <w:r>
        <w:rPr>
          <w:rFonts w:hint="eastAsia" w:ascii="宋体" w:hAnsi="宋体"/>
          <w:b/>
          <w:sz w:val="28"/>
          <w:u w:val="single"/>
        </w:rPr>
        <w:t xml:space="preserve">     </w:t>
      </w:r>
    </w:p>
    <w:p>
      <w:pPr>
        <w:spacing w:line="1200" w:lineRule="exact"/>
        <w:ind w:left="840" w:leftChars="400" w:firstLine="560" w:firstLineChars="200"/>
        <w:rPr>
          <w:rFonts w:hint="eastAsia" w:ascii="宋体" w:hAnsi="宋体"/>
          <w:b/>
          <w:szCs w:val="28"/>
        </w:rPr>
      </w:pPr>
      <w:r>
        <w:rPr>
          <w:rFonts w:hint="eastAsia" w:ascii="仿宋_GB2312" w:eastAsia="仿宋_GB2312"/>
          <w:sz w:val="28"/>
        </w:rPr>
        <w:t xml:space="preserve">    </w:t>
      </w:r>
      <w:r>
        <w:rPr>
          <w:rFonts w:hint="eastAsia" w:ascii="仿宋_GB2312" w:eastAsia="仿宋_GB2312"/>
          <w:sz w:val="32"/>
        </w:rPr>
        <w:t xml:space="preserve">  项目负责人：</w:t>
      </w:r>
      <w:r>
        <w:rPr>
          <w:rFonts w:hint="eastAsia" w:ascii="宋体" w:hAnsi="宋体"/>
          <w:b/>
          <w:u w:val="single"/>
        </w:rPr>
        <w:t xml:space="preserve">                                </w:t>
      </w:r>
    </w:p>
    <w:p>
      <w:pPr>
        <w:spacing w:line="1200" w:lineRule="exact"/>
        <w:ind w:left="840" w:leftChars="400" w:firstLine="562" w:firstLineChars="200"/>
        <w:rPr>
          <w:rFonts w:hint="eastAsia" w:ascii="仿宋_GB2312" w:eastAsia="仿宋_GB2312"/>
          <w:sz w:val="32"/>
        </w:rPr>
      </w:pPr>
      <w:r>
        <w:rPr>
          <w:rFonts w:hint="eastAsia" w:ascii="宋体" w:hAnsi="宋体"/>
          <w:b/>
          <w:sz w:val="28"/>
        </w:rPr>
        <w:t xml:space="preserve">     </w:t>
      </w:r>
      <w:r>
        <w:rPr>
          <w:rFonts w:hint="eastAsia" w:ascii="仿宋_GB2312" w:eastAsia="仿宋_GB2312"/>
          <w:sz w:val="32"/>
        </w:rPr>
        <w:t xml:space="preserve"> 院系或部门：</w:t>
      </w:r>
      <w:r>
        <w:rPr>
          <w:rFonts w:hint="eastAsia" w:ascii="仿宋_GB2312" w:eastAsia="仿宋_GB2312"/>
          <w:sz w:val="32"/>
          <w:u w:val="single"/>
        </w:rPr>
        <w:t xml:space="preserve">                      </w:t>
      </w:r>
    </w:p>
    <w:p>
      <w:pPr>
        <w:spacing w:line="1200" w:lineRule="exact"/>
        <w:ind w:left="840" w:leftChars="400"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1"/>
        <w:gridCol w:w="17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641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研究生院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制表</w:t>
            </w:r>
          </w:p>
        </w:tc>
      </w:tr>
    </w:tbl>
    <w:p>
      <w:pPr>
        <w:spacing w:line="420" w:lineRule="exact"/>
        <w:ind w:firstLine="527"/>
        <w:jc w:val="center"/>
        <w:rPr>
          <w:rFonts w:eastAsia="方正小标宋简体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eastAsia="方正小标宋简体"/>
          <w:sz w:val="28"/>
          <w:szCs w:val="28"/>
        </w:rPr>
        <w:t>二O二</w:t>
      </w:r>
      <w:r>
        <w:rPr>
          <w:rFonts w:hint="eastAsia" w:eastAsia="方正小标宋简体"/>
          <w:sz w:val="28"/>
          <w:szCs w:val="28"/>
          <w:lang w:val="en-US" w:eastAsia="zh-CN"/>
        </w:rPr>
        <w:t xml:space="preserve">    </w:t>
      </w:r>
      <w:r>
        <w:rPr>
          <w:rFonts w:hint="eastAsia" w:eastAsia="方正小标宋简体"/>
          <w:sz w:val="28"/>
          <w:szCs w:val="28"/>
        </w:rPr>
        <w:t xml:space="preserve">年 </w:t>
      </w:r>
      <w:r>
        <w:rPr>
          <w:rFonts w:hint="eastAsia" w:eastAsia="方正小标宋简体"/>
          <w:sz w:val="28"/>
          <w:szCs w:val="28"/>
          <w:lang w:val="en-US" w:eastAsia="zh-CN"/>
        </w:rPr>
        <w:t xml:space="preserve">  </w:t>
      </w:r>
      <w:r>
        <w:rPr>
          <w:rFonts w:hint="eastAsia" w:eastAsia="方正小标宋简体"/>
          <w:sz w:val="28"/>
          <w:szCs w:val="28"/>
        </w:rPr>
        <w:t xml:space="preserve"> 月</w:t>
      </w:r>
    </w:p>
    <w:p>
      <w:pPr>
        <w:spacing w:before="156" w:beforeLines="50" w:after="156" w:afterLines="50" w:line="440" w:lineRule="exact"/>
        <w:ind w:right="-1052" w:rightChars="-501"/>
        <w:rPr>
          <w:rFonts w:hint="eastAsia" w:ascii="宋体" w:hAnsi="宋体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4"/>
        </w:rPr>
        <w:t>一、项目组基本情况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1275"/>
        <w:gridCol w:w="153"/>
        <w:gridCol w:w="1129"/>
        <w:gridCol w:w="1268"/>
        <w:gridCol w:w="1281"/>
        <w:gridCol w:w="128"/>
        <w:gridCol w:w="1217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46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   别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专业领域</w:t>
            </w:r>
          </w:p>
        </w:tc>
        <w:tc>
          <w:tcPr>
            <w:tcW w:w="3825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职称</w:t>
            </w: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电子信箱</w:t>
            </w:r>
          </w:p>
        </w:tc>
        <w:tc>
          <w:tcPr>
            <w:tcW w:w="3825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专业学位研究生培养情况</w:t>
            </w:r>
          </w:p>
        </w:tc>
        <w:tc>
          <w:tcPr>
            <w:tcW w:w="3825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在学人数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人</w:t>
            </w:r>
          </w:p>
        </w:tc>
        <w:tc>
          <w:tcPr>
            <w:tcW w:w="3842" w:type="dxa"/>
            <w:gridSpan w:val="4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近三年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毕业          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6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lang w:eastAsia="zh-CN"/>
              </w:rPr>
              <w:t>近三年承担专业学位研究生教学、研究、行业实践项目情况（限填6项）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lang w:eastAsia="zh-CN"/>
              </w:rPr>
              <w:t>序号</w:t>
            </w:r>
          </w:p>
        </w:tc>
        <w:tc>
          <w:tcPr>
            <w:tcW w:w="5106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lang w:eastAsia="zh-CN"/>
              </w:rPr>
              <w:t>项目（课程）名称</w:t>
            </w: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4"/>
                <w:lang w:eastAsia="zh-CN"/>
              </w:rPr>
              <w:t>项目（或授课）时间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106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106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106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106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106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106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46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课题组成员情况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  务</w:t>
            </w:r>
          </w:p>
        </w:tc>
        <w:tc>
          <w:tcPr>
            <w:tcW w:w="3806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所在院系或部门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专业领域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项目组中的分工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6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6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6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6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6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6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before="156" w:beforeLines="50" w:after="156" w:afterLines="50" w:line="440" w:lineRule="exact"/>
        <w:ind w:right="-1052" w:rightChars="-501"/>
        <w:rPr>
          <w:rFonts w:hint="eastAsia" w:ascii="仿宋_GB2312" w:eastAsia="仿宋_GB2312"/>
          <w:b/>
          <w:bCs/>
          <w:sz w:val="24"/>
          <w:lang w:eastAsia="zh-CN"/>
        </w:rPr>
      </w:pPr>
      <w:r>
        <w:rPr>
          <w:rFonts w:hint="eastAsia" w:ascii="仿宋_GB2312" w:eastAsia="仿宋_GB2312"/>
          <w:b/>
          <w:bCs/>
          <w:sz w:val="24"/>
        </w:rPr>
        <w:t>二、项目建设</w:t>
      </w:r>
      <w:r>
        <w:rPr>
          <w:rFonts w:hint="eastAsia" w:ascii="仿宋_GB2312" w:eastAsia="仿宋_GB2312"/>
          <w:b/>
          <w:bCs/>
          <w:sz w:val="24"/>
          <w:lang w:eastAsia="zh-CN"/>
        </w:rPr>
        <w:t>依据</w:t>
      </w:r>
    </w:p>
    <w:tbl>
      <w:tblPr>
        <w:tblStyle w:val="4"/>
        <w:tblW w:w="9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1" w:hRule="atLeast"/>
          <w:jc w:val="center"/>
        </w:trPr>
        <w:tc>
          <w:tcPr>
            <w:tcW w:w="9663" w:type="dxa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案例建设的意义；国内外相关案例建设概况、发展趋势；案例应用前景、实用价值；前期已开展的相关工作。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/>
                <w:b w:val="0"/>
                <w:bCs/>
                <w:sz w:val="24"/>
              </w:rPr>
            </w:pPr>
            <w:r>
              <w:rPr>
                <w:rFonts w:ascii="仿宋" w:hAnsi="仿宋" w:eastAsia="仿宋"/>
                <w:b w:val="0"/>
                <w:bCs/>
                <w:sz w:val="24"/>
              </w:rPr>
              <w:t>（一）案例建设的</w:t>
            </w:r>
            <w:r>
              <w:rPr>
                <w:rFonts w:hint="eastAsia" w:ascii="仿宋" w:hAnsi="仿宋" w:eastAsia="仿宋"/>
                <w:b w:val="0"/>
                <w:bCs/>
                <w:sz w:val="24"/>
              </w:rPr>
              <w:t>背景与意义</w:t>
            </w:r>
          </w:p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atLeast"/>
          <w:jc w:val="center"/>
        </w:trPr>
        <w:tc>
          <w:tcPr>
            <w:tcW w:w="966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仿宋" w:hAnsi="仿宋" w:eastAsia="仿宋"/>
                <w:b w:val="0"/>
                <w:bCs/>
                <w:sz w:val="24"/>
              </w:rPr>
              <w:t>（二）国内外相关案例建设概况、发展趋势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663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ind w:left="727" w:hanging="727" w:hangingChars="345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/>
                <w:b/>
              </w:rPr>
              <w:t>注：本表可附页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1" w:hRule="atLeast"/>
          <w:jc w:val="center"/>
        </w:trPr>
        <w:tc>
          <w:tcPr>
            <w:tcW w:w="9663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</w:rPr>
              <w:t>（三）案例的应用前景与实用价值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1" w:hRule="atLeast"/>
          <w:jc w:val="center"/>
        </w:trPr>
        <w:tc>
          <w:tcPr>
            <w:tcW w:w="966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/>
                <w:b w:val="0"/>
                <w:bCs/>
                <w:sz w:val="24"/>
              </w:rPr>
            </w:pPr>
            <w:r>
              <w:rPr>
                <w:rFonts w:ascii="仿宋" w:hAnsi="仿宋" w:eastAsia="仿宋"/>
                <w:b w:val="0"/>
                <w:bCs/>
                <w:sz w:val="24"/>
              </w:rPr>
              <w:t>（</w:t>
            </w:r>
            <w:r>
              <w:rPr>
                <w:rFonts w:hint="eastAsia" w:ascii="仿宋" w:hAnsi="仿宋" w:eastAsia="仿宋"/>
                <w:b w:val="0"/>
                <w:bCs/>
                <w:sz w:val="24"/>
              </w:rPr>
              <w:t>四</w:t>
            </w:r>
            <w:r>
              <w:rPr>
                <w:rFonts w:ascii="仿宋" w:hAnsi="仿宋" w:eastAsia="仿宋"/>
                <w:b w:val="0"/>
                <w:bCs/>
                <w:sz w:val="24"/>
              </w:rPr>
              <w:t>）</w:t>
            </w:r>
            <w:r>
              <w:rPr>
                <w:rFonts w:hint="eastAsia" w:ascii="仿宋" w:hAnsi="仿宋" w:eastAsia="仿宋"/>
                <w:b w:val="0"/>
                <w:bCs/>
                <w:sz w:val="24"/>
              </w:rPr>
              <w:t>前期已开展的相关工作</w:t>
            </w:r>
          </w:p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63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/>
                <w:b/>
              </w:rPr>
              <w:t>注：本表可附页</w:t>
            </w:r>
          </w:p>
        </w:tc>
      </w:tr>
    </w:tbl>
    <w:p>
      <w:pPr>
        <w:numPr>
          <w:ilvl w:val="0"/>
          <w:numId w:val="0"/>
        </w:numPr>
        <w:spacing w:before="156" w:beforeLines="50" w:after="156" w:afterLines="50" w:line="440" w:lineRule="exact"/>
        <w:ind w:right="-1052" w:rightChars="-501"/>
        <w:rPr>
          <w:rFonts w:hint="eastAsia" w:ascii="仿宋_GB2312" w:eastAsia="仿宋_GB2312"/>
          <w:b/>
          <w:bCs/>
          <w:sz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lang w:eastAsia="zh-CN"/>
        </w:rPr>
        <w:t>三、项目建设方案</w:t>
      </w:r>
    </w:p>
    <w:tbl>
      <w:tblPr>
        <w:tblStyle w:val="4"/>
        <w:tblW w:w="9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4804"/>
        <w:gridCol w:w="3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1" w:hRule="atLeast"/>
          <w:jc w:val="center"/>
        </w:trPr>
        <w:tc>
          <w:tcPr>
            <w:tcW w:w="9663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拟建设的相关案例内容；建设的进度安排；创新点、预期成果与形式。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/>
                <w:b w:val="0"/>
                <w:bCs/>
                <w:sz w:val="24"/>
              </w:rPr>
            </w:pPr>
            <w:r>
              <w:rPr>
                <w:rFonts w:ascii="仿宋" w:hAnsi="仿宋" w:eastAsia="仿宋"/>
                <w:b w:val="0"/>
                <w:bCs/>
                <w:sz w:val="24"/>
              </w:rPr>
              <w:t>（一）</w:t>
            </w:r>
            <w:r>
              <w:rPr>
                <w:rFonts w:hint="eastAsia" w:ascii="仿宋" w:hAnsi="仿宋" w:eastAsia="仿宋"/>
                <w:b w:val="0"/>
                <w:bCs/>
                <w:sz w:val="24"/>
              </w:rPr>
              <w:t>拟建设的相关案例</w:t>
            </w:r>
            <w:r>
              <w:rPr>
                <w:rFonts w:hint="eastAsia" w:ascii="仿宋" w:hAnsi="仿宋" w:eastAsia="仿宋"/>
                <w:b w:val="0"/>
                <w:bCs/>
                <w:sz w:val="24"/>
                <w:lang w:eastAsia="zh-CN"/>
              </w:rPr>
              <w:t>库</w:t>
            </w:r>
            <w:r>
              <w:rPr>
                <w:rFonts w:hint="eastAsia" w:ascii="仿宋" w:hAnsi="仿宋" w:eastAsia="仿宋"/>
                <w:b w:val="0"/>
                <w:bCs/>
                <w:sz w:val="24"/>
              </w:rPr>
              <w:t>内容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/>
                <w:b/>
                <w:sz w:val="24"/>
              </w:rPr>
            </w:pPr>
          </w:p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atLeast"/>
          <w:jc w:val="center"/>
        </w:trPr>
        <w:tc>
          <w:tcPr>
            <w:tcW w:w="966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/>
                <w:b w:val="0"/>
                <w:bCs/>
                <w:sz w:val="24"/>
              </w:rPr>
            </w:pPr>
            <w:r>
              <w:rPr>
                <w:rFonts w:ascii="仿宋" w:hAnsi="仿宋" w:eastAsia="仿宋"/>
                <w:b w:val="0"/>
                <w:bCs/>
                <w:sz w:val="24"/>
              </w:rPr>
              <w:t>（</w:t>
            </w:r>
            <w:r>
              <w:rPr>
                <w:rFonts w:hint="eastAsia" w:ascii="仿宋" w:hAnsi="仿宋" w:eastAsia="仿宋"/>
                <w:b w:val="0"/>
                <w:bCs/>
                <w:sz w:val="24"/>
              </w:rPr>
              <w:t>二</w:t>
            </w:r>
            <w:r>
              <w:rPr>
                <w:rFonts w:ascii="仿宋" w:hAnsi="仿宋" w:eastAsia="仿宋"/>
                <w:b w:val="0"/>
                <w:bCs/>
                <w:sz w:val="24"/>
              </w:rPr>
              <w:t>）</w:t>
            </w:r>
            <w:r>
              <w:rPr>
                <w:rFonts w:hint="eastAsia" w:ascii="仿宋" w:hAnsi="仿宋" w:eastAsia="仿宋"/>
                <w:b w:val="0"/>
                <w:bCs/>
                <w:sz w:val="24"/>
              </w:rPr>
              <w:t>建设的进度安排</w:t>
            </w:r>
          </w:p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663" w:type="dxa"/>
            <w:gridSpan w:val="3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ind w:left="727" w:hanging="727" w:hangingChars="345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/>
                <w:b/>
              </w:rPr>
              <w:t>注：本表可附页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1" w:hRule="atLeast"/>
          <w:jc w:val="center"/>
        </w:trPr>
        <w:tc>
          <w:tcPr>
            <w:tcW w:w="9663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/>
                <w:b w:val="0"/>
                <w:bCs/>
                <w:sz w:val="24"/>
              </w:rPr>
            </w:pPr>
            <w:r>
              <w:rPr>
                <w:rFonts w:ascii="仿宋" w:hAnsi="仿宋" w:eastAsia="仿宋"/>
                <w:b w:val="0"/>
                <w:bCs/>
                <w:sz w:val="24"/>
              </w:rPr>
              <w:t>（</w:t>
            </w:r>
            <w:r>
              <w:rPr>
                <w:rFonts w:hint="eastAsia" w:ascii="仿宋" w:hAnsi="仿宋" w:eastAsia="仿宋"/>
                <w:b w:val="0"/>
                <w:bCs/>
                <w:sz w:val="24"/>
              </w:rPr>
              <w:t>三</w:t>
            </w:r>
            <w:r>
              <w:rPr>
                <w:rFonts w:ascii="仿宋" w:hAnsi="仿宋" w:eastAsia="仿宋"/>
                <w:b w:val="0"/>
                <w:bCs/>
                <w:sz w:val="24"/>
              </w:rPr>
              <w:t>）</w:t>
            </w:r>
            <w:r>
              <w:rPr>
                <w:rFonts w:hint="eastAsia" w:ascii="仿宋" w:hAnsi="仿宋" w:eastAsia="仿宋"/>
                <w:b w:val="0"/>
                <w:bCs/>
                <w:sz w:val="24"/>
              </w:rPr>
              <w:t>创新点、预期成果与形式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9663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lang w:eastAsia="zh-CN"/>
              </w:rPr>
              <w:t>（四）经费预算</w:t>
            </w:r>
            <w:r>
              <w:rPr>
                <w:rFonts w:hint="eastAsia" w:ascii="仿宋_GB2312" w:eastAsia="仿宋_GB2312"/>
                <w:bCs/>
                <w:sz w:val="24"/>
              </w:rPr>
              <w:t>（说明：经费主要用于调研差旅费、图书资料费、论文发表费用及其它相关费用；不能用于餐饮、设备购买及其它超出学校财务规定的教研经费使用范围。）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6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440" w:lineRule="exact"/>
              <w:ind w:right="-1052" w:rightChars="-501"/>
              <w:jc w:val="left"/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序号</w:t>
            </w:r>
          </w:p>
        </w:tc>
        <w:tc>
          <w:tcPr>
            <w:tcW w:w="480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440" w:lineRule="exact"/>
              <w:ind w:right="-1052" w:rightChars="-501"/>
              <w:jc w:val="left"/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经 费 开 支 项 目</w:t>
            </w:r>
          </w:p>
        </w:tc>
        <w:tc>
          <w:tcPr>
            <w:tcW w:w="32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440" w:lineRule="exact"/>
              <w:ind w:right="-1052" w:rightChars="-501"/>
              <w:jc w:val="left"/>
              <w:rPr>
                <w:rFonts w:hint="eastAsia" w:ascii="仿宋_GB2312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金 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6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0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2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0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2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0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2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0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2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6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  <w:tc>
          <w:tcPr>
            <w:tcW w:w="480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2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6442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合计（元）</w:t>
            </w:r>
          </w:p>
        </w:tc>
        <w:tc>
          <w:tcPr>
            <w:tcW w:w="322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63" w:type="dxa"/>
            <w:gridSpan w:val="3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/>
                <w:b/>
              </w:rPr>
              <w:t>注：本表可附页</w:t>
            </w:r>
          </w:p>
        </w:tc>
      </w:tr>
    </w:tbl>
    <w:p>
      <w:pPr>
        <w:spacing w:before="156" w:beforeLines="50" w:after="156" w:afterLines="50" w:line="440" w:lineRule="exact"/>
        <w:ind w:right="-1052" w:rightChars="-501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  <w:lang w:eastAsia="zh-CN"/>
        </w:rPr>
        <w:t>四</w:t>
      </w:r>
      <w:r>
        <w:rPr>
          <w:rFonts w:hint="eastAsia" w:ascii="仿宋_GB2312" w:eastAsia="仿宋_GB2312"/>
          <w:b/>
          <w:bCs/>
          <w:sz w:val="24"/>
        </w:rPr>
        <w:t>、学院推荐意见</w:t>
      </w:r>
    </w:p>
    <w:tbl>
      <w:tblPr>
        <w:tblStyle w:val="4"/>
        <w:tblW w:w="9360" w:type="dxa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topLinePunct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学院推荐意见：</w:t>
            </w:r>
          </w:p>
          <w:p>
            <w:pPr>
              <w:widowControl/>
              <w:topLinePunct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widowControl/>
              <w:topLinePunct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widowControl/>
              <w:topLinePunct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</w:p>
          <w:p>
            <w:r>
              <w:rPr>
                <w:rFonts w:hint="eastAsia"/>
              </w:rPr>
              <w:t xml:space="preserve">                                                负责人签字：              （公章）</w:t>
            </w:r>
          </w:p>
          <w:p/>
          <w:p/>
          <w:p>
            <w:pPr>
              <w:snapToGrid w:val="0"/>
              <w:spacing w:line="440" w:lineRule="exact"/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/>
              </w:rPr>
              <w:t xml:space="preserve">培养单位配套经费：      元                           年    月    日      </w:t>
            </w:r>
          </w:p>
        </w:tc>
      </w:tr>
    </w:tbl>
    <w:p>
      <w:pPr>
        <w:rPr>
          <w:rFonts w:hint="eastAsia"/>
        </w:rPr>
      </w:pPr>
    </w:p>
    <w:p>
      <w:pPr>
        <w:spacing w:before="156" w:beforeLines="50" w:after="156" w:afterLines="50" w:line="440" w:lineRule="exact"/>
        <w:ind w:right="-1052" w:rightChars="-501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  <w:lang w:eastAsia="zh-CN"/>
        </w:rPr>
        <w:t>五</w:t>
      </w:r>
      <w:r>
        <w:rPr>
          <w:rFonts w:hint="eastAsia" w:ascii="仿宋_GB2312" w:eastAsia="仿宋_GB2312"/>
          <w:b/>
          <w:bCs/>
          <w:sz w:val="24"/>
        </w:rPr>
        <w:t>、研究生院（部）评审意见</w:t>
      </w:r>
    </w:p>
    <w:tbl>
      <w:tblPr>
        <w:tblStyle w:val="4"/>
        <w:tblW w:w="9460" w:type="dxa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9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40" w:lineRule="exact"/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snapToGrid w:val="0"/>
              <w:spacing w:line="44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（单位公章） 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年    月    日</w:t>
            </w:r>
          </w:p>
        </w:tc>
      </w:tr>
    </w:tbl>
    <w:p>
      <w:pPr>
        <w:rPr>
          <w:rFonts w:hint="eastAsia"/>
        </w:rPr>
      </w:pPr>
    </w:p>
    <w:p/>
    <w:sectPr>
      <w:footerReference r:id="rId5" w:type="default"/>
      <w:pgSz w:w="11906" w:h="16838"/>
      <w:pgMar w:top="1134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—</w:t>
    </w: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 PAGE   \* MERGEFORMAT 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2</w:t>
    </w:r>
    <w:r>
      <w:rPr>
        <w:rFonts w:ascii="Times New Roman" w:hAnsi="Times New Roman"/>
        <w:sz w:val="21"/>
        <w:szCs w:val="21"/>
      </w:rPr>
      <w:fldChar w:fldCharType="end"/>
    </w:r>
    <w:r>
      <w:rPr>
        <w:rFonts w:hint="eastAsia"/>
      </w:rPr>
      <w:t>—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E79053"/>
    <w:multiLevelType w:val="singleLevel"/>
    <w:tmpl w:val="A8E790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D9C6C4"/>
    <w:multiLevelType w:val="singleLevel"/>
    <w:tmpl w:val="DED9C6C4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333B5624"/>
    <w:multiLevelType w:val="singleLevel"/>
    <w:tmpl w:val="333B56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C0849"/>
    <w:rsid w:val="02580C3C"/>
    <w:rsid w:val="03C14D08"/>
    <w:rsid w:val="04295F79"/>
    <w:rsid w:val="056B1571"/>
    <w:rsid w:val="05E51854"/>
    <w:rsid w:val="06154D4B"/>
    <w:rsid w:val="08DE39C7"/>
    <w:rsid w:val="08E66824"/>
    <w:rsid w:val="0AAA49B6"/>
    <w:rsid w:val="0B6E04CA"/>
    <w:rsid w:val="0BF16323"/>
    <w:rsid w:val="0C4A772F"/>
    <w:rsid w:val="0E2C79DB"/>
    <w:rsid w:val="0E400DB9"/>
    <w:rsid w:val="0E426E18"/>
    <w:rsid w:val="113453F6"/>
    <w:rsid w:val="118641B5"/>
    <w:rsid w:val="129054DF"/>
    <w:rsid w:val="133175D0"/>
    <w:rsid w:val="15BF539E"/>
    <w:rsid w:val="17CE3886"/>
    <w:rsid w:val="19BA2A89"/>
    <w:rsid w:val="1B250D5D"/>
    <w:rsid w:val="1B8F7170"/>
    <w:rsid w:val="1D622888"/>
    <w:rsid w:val="1DE1129B"/>
    <w:rsid w:val="248E0920"/>
    <w:rsid w:val="295F13A9"/>
    <w:rsid w:val="29FE4927"/>
    <w:rsid w:val="2AB04C0D"/>
    <w:rsid w:val="2B6C29E9"/>
    <w:rsid w:val="2C95369E"/>
    <w:rsid w:val="2FA86E27"/>
    <w:rsid w:val="30E5333C"/>
    <w:rsid w:val="318B5411"/>
    <w:rsid w:val="3347595C"/>
    <w:rsid w:val="366442E1"/>
    <w:rsid w:val="3AA77B2B"/>
    <w:rsid w:val="3BC00621"/>
    <w:rsid w:val="3D510E9E"/>
    <w:rsid w:val="41B135FF"/>
    <w:rsid w:val="41E01A7B"/>
    <w:rsid w:val="4453215C"/>
    <w:rsid w:val="45711082"/>
    <w:rsid w:val="4E996E4A"/>
    <w:rsid w:val="52D15017"/>
    <w:rsid w:val="56DD6523"/>
    <w:rsid w:val="5DC228D9"/>
    <w:rsid w:val="5E7C5CAD"/>
    <w:rsid w:val="624D51BC"/>
    <w:rsid w:val="62CE3B52"/>
    <w:rsid w:val="63FA2D4E"/>
    <w:rsid w:val="655E5462"/>
    <w:rsid w:val="6A6C0849"/>
    <w:rsid w:val="6C1108B5"/>
    <w:rsid w:val="6D906622"/>
    <w:rsid w:val="6E9C7FED"/>
    <w:rsid w:val="6F4F6180"/>
    <w:rsid w:val="7495754E"/>
    <w:rsid w:val="74FD103E"/>
    <w:rsid w:val="75AD05F1"/>
    <w:rsid w:val="75AD783F"/>
    <w:rsid w:val="75E749C9"/>
    <w:rsid w:val="76D14CD7"/>
    <w:rsid w:val="77E00512"/>
    <w:rsid w:val="7A46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2021-10-02T10:27:00Z</dcterms:created>
  <dc:creator>郭晓鹏</dc:creator>
  <cp:lastModifiedBy>郭晓鹏</cp:lastModifiedBy>
  <dcterms:modified xsi:type="dcterms:W3CDTF">2021-10-25T08:11:13Z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5A903F0687914F3DBFC776FFEFF612AA</vt:lpwstr>
  </property>
</Properties>
</file>