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560" w:lineRule="exact"/>
        <w:jc w:val="center"/>
        <w:rPr>
          <w:rFonts w:ascii="华文中宋" w:hAnsi="华文中宋" w:eastAsia="华文中宋" w:cs="华文中宋"/>
          <w:b/>
          <w:bCs/>
          <w:color w:val="000000"/>
          <w:kern w:val="0"/>
          <w:sz w:val="36"/>
          <w:szCs w:val="36"/>
          <w:lang w:val="en-US" w:eastAsia="zh-CN" w:bidi="ar"/>
        </w:rPr>
      </w:pPr>
      <w:r>
        <w:rPr>
          <w:rFonts w:ascii="华文中宋" w:hAnsi="华文中宋" w:eastAsia="华文中宋" w:cs="华文中宋"/>
          <w:b/>
          <w:bCs/>
          <w:color w:val="000000"/>
          <w:kern w:val="0"/>
          <w:sz w:val="36"/>
          <w:szCs w:val="36"/>
          <w:lang w:val="en-US" w:eastAsia="zh-CN" w:bidi="ar"/>
        </w:rPr>
        <w:t xml:space="preserve">关于开展 </w:t>
      </w:r>
      <w:r>
        <w:rPr>
          <w:rFonts w:hint="default" w:ascii="Times New Roman" w:hAnsi="Times New Roman" w:eastAsia="宋体" w:cs="Times New Roman"/>
          <w:b/>
          <w:bCs/>
          <w:color w:val="000000"/>
          <w:kern w:val="0"/>
          <w:sz w:val="36"/>
          <w:szCs w:val="36"/>
          <w:lang w:val="en-US" w:eastAsia="zh-CN" w:bidi="ar"/>
        </w:rPr>
        <w:t>20</w:t>
      </w:r>
      <w:r>
        <w:rPr>
          <w:rFonts w:hint="eastAsia" w:ascii="Times New Roman" w:hAnsi="Times New Roman" w:eastAsia="宋体" w:cs="Times New Roman"/>
          <w:b/>
          <w:bCs/>
          <w:color w:val="000000"/>
          <w:kern w:val="0"/>
          <w:sz w:val="36"/>
          <w:szCs w:val="36"/>
          <w:lang w:val="en-US" w:eastAsia="zh-CN" w:bidi="ar"/>
        </w:rPr>
        <w:t>21</w:t>
      </w:r>
      <w:r>
        <w:rPr>
          <w:rFonts w:hint="eastAsia" w:ascii="华文中宋" w:hAnsi="华文中宋" w:eastAsia="华文中宋" w:cs="华文中宋"/>
          <w:b/>
          <w:bCs/>
          <w:color w:val="000000"/>
          <w:kern w:val="0"/>
          <w:sz w:val="36"/>
          <w:szCs w:val="36"/>
          <w:lang w:val="en-US" w:eastAsia="zh-CN" w:bidi="ar"/>
        </w:rPr>
        <w:t>年度</w:t>
      </w:r>
      <w:r>
        <w:rPr>
          <w:rFonts w:ascii="华文中宋" w:hAnsi="华文中宋" w:eastAsia="华文中宋" w:cs="华文中宋"/>
          <w:b/>
          <w:bCs/>
          <w:color w:val="000000"/>
          <w:kern w:val="0"/>
          <w:sz w:val="36"/>
          <w:szCs w:val="36"/>
          <w:lang w:val="en-US" w:eastAsia="zh-CN" w:bidi="ar"/>
        </w:rPr>
        <w:t>江苏省科研与实践创新计划</w:t>
      </w:r>
    </w:p>
    <w:p>
      <w:pPr>
        <w:snapToGrid w:val="0"/>
        <w:spacing w:line="560" w:lineRule="exact"/>
        <w:jc w:val="center"/>
        <w:rPr>
          <w:rFonts w:ascii="华文中宋" w:hAnsi="华文中宋" w:eastAsia="华文中宋" w:cs="华文中宋"/>
          <w:b/>
          <w:bCs/>
          <w:color w:val="000000"/>
          <w:kern w:val="0"/>
          <w:sz w:val="36"/>
          <w:szCs w:val="36"/>
          <w:lang w:val="en-US" w:eastAsia="zh-CN" w:bidi="ar"/>
        </w:rPr>
      </w:pPr>
      <w:r>
        <w:rPr>
          <w:rFonts w:ascii="华文中宋" w:hAnsi="华文中宋" w:eastAsia="华文中宋" w:cs="华文中宋"/>
          <w:b/>
          <w:bCs/>
          <w:color w:val="000000"/>
          <w:kern w:val="0"/>
          <w:sz w:val="36"/>
          <w:szCs w:val="36"/>
          <w:lang w:val="en-US" w:eastAsia="zh-CN" w:bidi="ar"/>
        </w:rPr>
        <w:t>项目申报工作</w:t>
      </w:r>
      <w:r>
        <w:rPr>
          <w:rFonts w:hint="eastAsia" w:ascii="华文中宋" w:hAnsi="华文中宋" w:eastAsia="华文中宋" w:cs="华文中宋"/>
          <w:b/>
          <w:bCs/>
          <w:color w:val="000000"/>
          <w:kern w:val="0"/>
          <w:sz w:val="36"/>
          <w:szCs w:val="36"/>
          <w:lang w:val="en-US" w:eastAsia="zh-CN" w:bidi="ar"/>
        </w:rPr>
        <w:t>的通知</w:t>
      </w:r>
    </w:p>
    <w:p>
      <w:pPr>
        <w:spacing w:line="440" w:lineRule="exact"/>
        <w:ind w:firstLine="560" w:firstLineChars="200"/>
        <w:jc w:val="left"/>
        <w:rPr>
          <w:rFonts w:hint="eastAsia" w:hAnsi="宋体"/>
          <w:sz w:val="28"/>
          <w:szCs w:val="28"/>
          <w:lang w:val="en-US" w:eastAsia="zh-CN"/>
        </w:rPr>
      </w:pPr>
      <w:bookmarkStart w:id="0" w:name="_GoBack"/>
      <w:bookmarkEnd w:id="0"/>
      <w:r>
        <w:rPr>
          <w:rFonts w:hint="default" w:hAnsi="宋体"/>
          <w:sz w:val="28"/>
          <w:szCs w:val="28"/>
          <w:lang w:val="en-US" w:eastAsia="zh-CN"/>
        </w:rPr>
        <w:t>根据江苏省教育厅</w:t>
      </w:r>
      <w:r>
        <w:rPr>
          <w:rFonts w:hint="eastAsia" w:hAnsi="宋体"/>
          <w:sz w:val="28"/>
          <w:szCs w:val="28"/>
          <w:lang w:val="en-US" w:eastAsia="zh-CN"/>
        </w:rPr>
        <w:t>学位委员会</w:t>
      </w:r>
      <w:r>
        <w:rPr>
          <w:rFonts w:hint="default" w:hAnsi="宋体"/>
          <w:sz w:val="28"/>
          <w:szCs w:val="28"/>
          <w:lang w:val="en-US" w:eastAsia="zh-CN"/>
        </w:rPr>
        <w:t>办公室《关于做好 20</w:t>
      </w:r>
      <w:r>
        <w:rPr>
          <w:rFonts w:hint="eastAsia" w:hAnsi="宋体"/>
          <w:sz w:val="28"/>
          <w:szCs w:val="28"/>
          <w:lang w:val="en-US" w:eastAsia="zh-CN"/>
        </w:rPr>
        <w:t>21</w:t>
      </w:r>
      <w:r>
        <w:rPr>
          <w:rFonts w:hint="default" w:hAnsi="宋体"/>
          <w:sz w:val="28"/>
          <w:szCs w:val="28"/>
          <w:lang w:val="en-US" w:eastAsia="zh-CN"/>
        </w:rPr>
        <w:t xml:space="preserve"> 年江苏省科研与实践创新计划项目申报工作的通知》（苏</w:t>
      </w:r>
      <w:r>
        <w:rPr>
          <w:rFonts w:hint="eastAsia" w:hAnsi="宋体"/>
          <w:sz w:val="28"/>
          <w:szCs w:val="28"/>
          <w:lang w:val="en-US" w:eastAsia="zh-CN"/>
        </w:rPr>
        <w:t>学位</w:t>
      </w:r>
      <w:r>
        <w:rPr>
          <w:rFonts w:hint="default" w:hAnsi="宋体"/>
          <w:sz w:val="28"/>
          <w:szCs w:val="28"/>
          <w:lang w:val="en-US" w:eastAsia="zh-CN"/>
        </w:rPr>
        <w:t>办〔20</w:t>
      </w:r>
      <w:r>
        <w:rPr>
          <w:rFonts w:hint="eastAsia" w:hAnsi="宋体"/>
          <w:sz w:val="28"/>
          <w:szCs w:val="28"/>
          <w:lang w:val="en-US" w:eastAsia="zh-CN"/>
        </w:rPr>
        <w:t>21</w:t>
      </w:r>
      <w:r>
        <w:rPr>
          <w:rFonts w:hint="default" w:hAnsi="宋体"/>
          <w:sz w:val="28"/>
          <w:szCs w:val="28"/>
          <w:lang w:val="en-US" w:eastAsia="zh-CN"/>
        </w:rPr>
        <w:t>〕</w:t>
      </w:r>
      <w:r>
        <w:rPr>
          <w:rFonts w:hint="eastAsia" w:hAnsi="宋体"/>
          <w:sz w:val="28"/>
          <w:szCs w:val="28"/>
          <w:lang w:val="en-US" w:eastAsia="zh-CN"/>
        </w:rPr>
        <w:t>8</w:t>
      </w:r>
      <w:r>
        <w:rPr>
          <w:rFonts w:hint="default" w:hAnsi="宋体"/>
          <w:sz w:val="28"/>
          <w:szCs w:val="28"/>
          <w:lang w:val="en-US" w:eastAsia="zh-CN"/>
        </w:rPr>
        <w:t>号）文件要求，</w:t>
      </w:r>
      <w:r>
        <w:rPr>
          <w:rFonts w:hint="eastAsia" w:hAnsi="宋体"/>
          <w:sz w:val="28"/>
          <w:szCs w:val="28"/>
          <w:lang w:val="en-US" w:eastAsia="zh-CN"/>
        </w:rPr>
        <w:t>现将我校2021年度“江苏省研究生科研与实践创新计划”项目申报推荐工作通知如下：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left"/>
        <w:textAlignment w:val="auto"/>
        <w:rPr>
          <w:rStyle w:val="5"/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8"/>
          <w:szCs w:val="28"/>
          <w:lang w:eastAsia="zh-CN"/>
        </w:rPr>
      </w:pPr>
      <w:r>
        <w:rPr>
          <w:rFonts w:hint="eastAsia" w:ascii="仿宋_GB2312" w:hAnsi="宋体" w:eastAsia="仿宋_GB2312" w:cs="仿宋_GB2312"/>
          <w:color w:val="000000"/>
          <w:kern w:val="0"/>
          <w:sz w:val="28"/>
          <w:szCs w:val="28"/>
          <w:lang w:val="en-US" w:eastAsia="zh-CN" w:bidi="ar"/>
        </w:rPr>
        <w:t>一、</w:t>
      </w:r>
      <w:r>
        <w:rPr>
          <w:rStyle w:val="5"/>
          <w:rFonts w:hint="default" w:ascii="Times New Roman" w:hAnsi="Times New Roman" w:eastAsia="宋体" w:cs="Times New Roman"/>
          <w:i w:val="0"/>
          <w:iCs w:val="0"/>
          <w:caps w:val="0"/>
          <w:color w:val="000000"/>
          <w:spacing w:val="0"/>
          <w:sz w:val="14"/>
          <w:szCs w:val="14"/>
          <w:lang w:val="en-US"/>
        </w:rPr>
        <w:t> </w:t>
      </w:r>
      <w:r>
        <w:rPr>
          <w:rStyle w:val="5"/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8"/>
          <w:szCs w:val="28"/>
          <w:lang w:eastAsia="zh-CN"/>
        </w:rPr>
        <w:t>申报对象及条件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15" w:lineRule="atLeast"/>
        <w:ind w:right="0" w:rightChars="0" w:firstLine="562" w:firstLineChars="200"/>
        <w:jc w:val="both"/>
        <w:textAlignment w:val="auto"/>
        <w:rPr>
          <w:rStyle w:val="5"/>
          <w:rFonts w:hint="default" w:ascii="宋体" w:hAnsi="宋体" w:eastAsia="宋体" w:cs="宋体"/>
          <w:i w:val="0"/>
          <w:iCs w:val="0"/>
          <w:caps w:val="0"/>
          <w:color w:val="000000"/>
          <w:spacing w:val="0"/>
          <w:sz w:val="28"/>
          <w:szCs w:val="28"/>
          <w:lang w:val="en-US" w:eastAsia="zh-CN"/>
        </w:rPr>
      </w:pPr>
      <w:r>
        <w:rPr>
          <w:rStyle w:val="5"/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8"/>
          <w:szCs w:val="28"/>
          <w:lang w:val="en-US" w:eastAsia="zh-CN"/>
        </w:rPr>
        <w:t>1.科研创新计划项目</w:t>
      </w:r>
    </w:p>
    <w:p>
      <w:pPr>
        <w:spacing w:line="440" w:lineRule="exact"/>
        <w:ind w:firstLine="560" w:firstLineChars="200"/>
        <w:jc w:val="left"/>
        <w:rPr>
          <w:rFonts w:hint="default" w:hAnsi="宋体"/>
          <w:sz w:val="28"/>
          <w:szCs w:val="28"/>
          <w:lang w:val="en-US" w:eastAsia="zh-CN"/>
        </w:rPr>
      </w:pPr>
      <w:r>
        <w:rPr>
          <w:rFonts w:hint="default" w:hAnsi="宋体"/>
          <w:sz w:val="28"/>
          <w:szCs w:val="28"/>
          <w:lang w:val="en-US" w:eastAsia="zh-CN"/>
        </w:rPr>
        <w:t>全日制学术型在读一、二年级</w:t>
      </w:r>
      <w:r>
        <w:rPr>
          <w:rFonts w:hint="eastAsia" w:hAnsi="宋体"/>
          <w:sz w:val="28"/>
          <w:szCs w:val="28"/>
          <w:lang w:val="en-US" w:eastAsia="zh-CN"/>
        </w:rPr>
        <w:t>非定向</w:t>
      </w:r>
      <w:r>
        <w:rPr>
          <w:rFonts w:hint="default" w:hAnsi="宋体"/>
          <w:sz w:val="28"/>
          <w:szCs w:val="28"/>
          <w:lang w:val="en-US" w:eastAsia="zh-CN"/>
        </w:rPr>
        <w:t xml:space="preserve">博士研究生或三、四年级直博生，基本完成学位课程学习，课程学习成绩未出现不合格情况，能在毕业前完成创新计划者。已承担本项目的不可申报。 </w:t>
      </w:r>
    </w:p>
    <w:p>
      <w:pPr>
        <w:spacing w:line="440" w:lineRule="exact"/>
        <w:ind w:firstLine="560" w:firstLineChars="200"/>
        <w:jc w:val="left"/>
        <w:rPr>
          <w:rFonts w:hint="default" w:hAnsi="宋体"/>
          <w:sz w:val="28"/>
          <w:szCs w:val="28"/>
          <w:lang w:val="en-US" w:eastAsia="zh-CN"/>
        </w:rPr>
      </w:pPr>
      <w:r>
        <w:rPr>
          <w:rFonts w:hint="default" w:hAnsi="宋体"/>
          <w:sz w:val="28"/>
          <w:szCs w:val="28"/>
          <w:lang w:val="en-US" w:eastAsia="zh-CN"/>
        </w:rPr>
        <w:t>申</w:t>
      </w:r>
      <w:r>
        <w:rPr>
          <w:rFonts w:hint="eastAsia" w:hAnsi="宋体"/>
          <w:sz w:val="28"/>
          <w:szCs w:val="28"/>
          <w:lang w:val="en-US" w:eastAsia="zh-CN"/>
        </w:rPr>
        <w:t>报</w:t>
      </w:r>
      <w:r>
        <w:rPr>
          <w:rFonts w:hint="default" w:hAnsi="宋体"/>
          <w:sz w:val="28"/>
          <w:szCs w:val="28"/>
          <w:lang w:val="en-US" w:eastAsia="zh-CN"/>
        </w:rPr>
        <w:t>时请填写《江苏省研究生科研创新计划申报书》。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15" w:lineRule="atLeast"/>
        <w:ind w:right="0" w:rightChars="0" w:firstLine="562" w:firstLineChars="200"/>
        <w:jc w:val="both"/>
        <w:textAlignment w:val="auto"/>
        <w:rPr>
          <w:rStyle w:val="5"/>
          <w:rFonts w:hint="default" w:ascii="宋体" w:hAnsi="宋体" w:eastAsia="宋体" w:cs="宋体"/>
          <w:i w:val="0"/>
          <w:iCs w:val="0"/>
          <w:caps w:val="0"/>
          <w:color w:val="000000"/>
          <w:spacing w:val="0"/>
          <w:sz w:val="28"/>
          <w:szCs w:val="28"/>
          <w:lang w:val="en-US" w:eastAsia="zh-CN"/>
        </w:rPr>
      </w:pPr>
      <w:r>
        <w:rPr>
          <w:rStyle w:val="5"/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8"/>
          <w:szCs w:val="28"/>
          <w:lang w:val="en-US" w:eastAsia="zh-CN"/>
        </w:rPr>
        <w:t>2.</w:t>
      </w:r>
      <w:r>
        <w:rPr>
          <w:rStyle w:val="5"/>
          <w:rFonts w:hint="default" w:ascii="宋体" w:hAnsi="宋体" w:eastAsia="宋体" w:cs="宋体"/>
          <w:i w:val="0"/>
          <w:iCs w:val="0"/>
          <w:caps w:val="0"/>
          <w:color w:val="000000"/>
          <w:spacing w:val="0"/>
          <w:sz w:val="28"/>
          <w:szCs w:val="28"/>
          <w:lang w:val="en-US" w:eastAsia="zh-CN"/>
        </w:rPr>
        <w:t>实践创新计划项目</w:t>
      </w:r>
    </w:p>
    <w:p>
      <w:pPr>
        <w:spacing w:line="440" w:lineRule="exact"/>
        <w:ind w:firstLine="560" w:firstLineChars="200"/>
        <w:jc w:val="left"/>
        <w:rPr>
          <w:rFonts w:hint="default" w:hAnsi="宋体"/>
          <w:sz w:val="28"/>
          <w:szCs w:val="28"/>
          <w:lang w:val="en-US" w:eastAsia="zh-CN"/>
        </w:rPr>
      </w:pPr>
      <w:r>
        <w:rPr>
          <w:rFonts w:hint="default" w:hAnsi="宋体"/>
          <w:sz w:val="28"/>
          <w:szCs w:val="28"/>
          <w:lang w:val="en-US" w:eastAsia="zh-CN"/>
        </w:rPr>
        <w:t>全日制专业学位在读一年级非定向</w:t>
      </w:r>
      <w:r>
        <w:rPr>
          <w:rFonts w:hint="eastAsia" w:hAnsi="宋体"/>
          <w:sz w:val="28"/>
          <w:szCs w:val="28"/>
          <w:lang w:val="en-US" w:eastAsia="zh-CN"/>
        </w:rPr>
        <w:t>硕士</w:t>
      </w:r>
      <w:r>
        <w:rPr>
          <w:rFonts w:hint="default" w:hAnsi="宋体"/>
          <w:sz w:val="28"/>
          <w:szCs w:val="28"/>
          <w:lang w:val="en-US" w:eastAsia="zh-CN"/>
        </w:rPr>
        <w:t>研究生</w:t>
      </w:r>
      <w:r>
        <w:rPr>
          <w:rFonts w:hint="eastAsia" w:hAnsi="宋体"/>
          <w:sz w:val="28"/>
          <w:szCs w:val="28"/>
          <w:lang w:val="en-US" w:eastAsia="zh-CN"/>
        </w:rPr>
        <w:t>及一、二年级博士研究生，</w:t>
      </w:r>
      <w:r>
        <w:rPr>
          <w:rFonts w:hint="default" w:hAnsi="宋体"/>
          <w:sz w:val="28"/>
          <w:szCs w:val="28"/>
          <w:lang w:val="en-US" w:eastAsia="zh-CN"/>
        </w:rPr>
        <w:t>基本完成学位课程学习，课程学习成绩未出现不合格情况，能在毕业前完成创新计划者。鼓励进入省级或校级研究生工作站进行联合培养的研究生优先申</w:t>
      </w:r>
      <w:r>
        <w:rPr>
          <w:rFonts w:hint="eastAsia" w:hAnsi="宋体"/>
          <w:sz w:val="28"/>
          <w:szCs w:val="28"/>
          <w:lang w:val="en-US" w:eastAsia="zh-CN"/>
        </w:rPr>
        <w:t>报</w:t>
      </w:r>
      <w:r>
        <w:rPr>
          <w:rFonts w:hint="default" w:hAnsi="宋体"/>
          <w:sz w:val="28"/>
          <w:szCs w:val="28"/>
          <w:lang w:val="en-US" w:eastAsia="zh-CN"/>
        </w:rPr>
        <w:t>。已承担本项目的不可申报。</w:t>
      </w:r>
    </w:p>
    <w:p>
      <w:pPr>
        <w:spacing w:line="440" w:lineRule="exact"/>
        <w:ind w:firstLine="560" w:firstLineChars="200"/>
        <w:jc w:val="left"/>
        <w:rPr>
          <w:rFonts w:hint="default" w:hAnsi="宋体"/>
          <w:sz w:val="28"/>
          <w:szCs w:val="28"/>
          <w:lang w:val="en-US" w:eastAsia="zh-CN"/>
        </w:rPr>
      </w:pPr>
      <w:r>
        <w:rPr>
          <w:rFonts w:hint="default" w:hAnsi="宋体"/>
          <w:sz w:val="28"/>
          <w:szCs w:val="28"/>
          <w:lang w:val="en-US" w:eastAsia="zh-CN"/>
        </w:rPr>
        <w:t>申</w:t>
      </w:r>
      <w:r>
        <w:rPr>
          <w:rFonts w:hint="eastAsia" w:hAnsi="宋体"/>
          <w:sz w:val="28"/>
          <w:szCs w:val="28"/>
          <w:lang w:val="en-US" w:eastAsia="zh-CN"/>
        </w:rPr>
        <w:t>报</w:t>
      </w:r>
      <w:r>
        <w:rPr>
          <w:rFonts w:hint="default" w:hAnsi="宋体"/>
          <w:sz w:val="28"/>
          <w:szCs w:val="28"/>
          <w:lang w:val="en-US" w:eastAsia="zh-CN"/>
        </w:rPr>
        <w:t>时请填写《江苏省研究生实践创新计划项目申报书》。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15" w:lineRule="atLeast"/>
        <w:ind w:right="0" w:rightChars="0" w:firstLine="562" w:firstLineChars="200"/>
        <w:jc w:val="both"/>
        <w:textAlignment w:val="auto"/>
        <w:rPr>
          <w:rStyle w:val="5"/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8"/>
          <w:szCs w:val="28"/>
          <w:lang w:val="en-US" w:eastAsia="zh-CN"/>
        </w:rPr>
      </w:pPr>
      <w:r>
        <w:rPr>
          <w:rStyle w:val="5"/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8"/>
          <w:szCs w:val="28"/>
          <w:lang w:val="en-US" w:eastAsia="zh-CN"/>
        </w:rPr>
        <w:t>3.分配计划</w:t>
      </w:r>
    </w:p>
    <w:p>
      <w:pPr>
        <w:spacing w:line="440" w:lineRule="exact"/>
        <w:ind w:firstLine="560" w:firstLineChars="200"/>
        <w:jc w:val="left"/>
        <w:rPr>
          <w:rFonts w:hint="eastAsia" w:hAnsi="宋体"/>
          <w:sz w:val="28"/>
          <w:szCs w:val="28"/>
        </w:rPr>
      </w:pPr>
      <w:r>
        <w:rPr>
          <w:rFonts w:hAnsi="宋体"/>
          <w:sz w:val="28"/>
          <w:szCs w:val="28"/>
        </w:rPr>
        <w:t>全校拟设</w:t>
      </w:r>
      <w:r>
        <w:rPr>
          <w:rFonts w:hint="eastAsia"/>
          <w:sz w:val="28"/>
          <w:szCs w:val="28"/>
          <w:lang w:val="en-US" w:eastAsia="zh-CN"/>
        </w:rPr>
        <w:t>62</w:t>
      </w:r>
      <w:r>
        <w:rPr>
          <w:rFonts w:hAnsi="宋体"/>
          <w:sz w:val="28"/>
          <w:szCs w:val="28"/>
        </w:rPr>
        <w:t>项科研创新计划项目、</w:t>
      </w:r>
      <w:r>
        <w:rPr>
          <w:rFonts w:hint="eastAsia"/>
          <w:sz w:val="28"/>
          <w:szCs w:val="28"/>
          <w:lang w:val="en-US" w:eastAsia="zh-CN"/>
        </w:rPr>
        <w:t>24</w:t>
      </w:r>
      <w:r>
        <w:rPr>
          <w:rFonts w:hAnsi="宋体"/>
          <w:sz w:val="28"/>
          <w:szCs w:val="28"/>
        </w:rPr>
        <w:t>项实践创新计划项目。根据申报主要对象在校人数为基准计算推荐名额，各学院根据表</w:t>
      </w:r>
      <w:r>
        <w:rPr>
          <w:sz w:val="28"/>
          <w:szCs w:val="28"/>
        </w:rPr>
        <w:t>1</w:t>
      </w:r>
      <w:r>
        <w:rPr>
          <w:rFonts w:hAnsi="宋体"/>
          <w:sz w:val="28"/>
          <w:szCs w:val="28"/>
        </w:rPr>
        <w:t>名额</w:t>
      </w:r>
      <w:r>
        <w:rPr>
          <w:rFonts w:hAnsi="宋体"/>
          <w:b/>
          <w:bCs/>
          <w:sz w:val="28"/>
          <w:szCs w:val="28"/>
        </w:rPr>
        <w:t>等额推荐</w:t>
      </w:r>
      <w:r>
        <w:rPr>
          <w:rFonts w:hAnsi="宋体"/>
          <w:sz w:val="28"/>
          <w:szCs w:val="28"/>
        </w:rPr>
        <w:t>，学校审核后上报。</w:t>
      </w:r>
    </w:p>
    <w:p>
      <w:pPr>
        <w:spacing w:line="440" w:lineRule="exact"/>
        <w:jc w:val="center"/>
        <w:rPr>
          <w:rFonts w:ascii="微软雅黑" w:hAnsi="微软雅黑" w:eastAsia="微软雅黑"/>
          <w:sz w:val="24"/>
        </w:rPr>
      </w:pPr>
      <w:r>
        <w:rPr>
          <w:rFonts w:ascii="微软雅黑" w:hAnsi="微软雅黑" w:eastAsia="微软雅黑"/>
          <w:sz w:val="24"/>
        </w:rPr>
        <w:t>表1：各学院可推荐申报研究生科研与实践创新计划项目分配计划表</w:t>
      </w:r>
    </w:p>
    <w:tbl>
      <w:tblPr>
        <w:tblStyle w:val="3"/>
        <w:tblW w:w="753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70"/>
        <w:gridCol w:w="2204"/>
        <w:gridCol w:w="216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170" w:type="dxa"/>
            <w:noWrap w:val="0"/>
            <w:vAlign w:val="top"/>
          </w:tcPr>
          <w:p>
            <w:pPr>
              <w:spacing w:line="440" w:lineRule="exact"/>
              <w:jc w:val="left"/>
              <w:rPr>
                <w:rFonts w:hint="eastAsia" w:ascii="微软雅黑" w:hAnsi="微软雅黑" w:eastAsia="微软雅黑" w:cs="微软雅黑"/>
                <w:sz w:val="24"/>
                <w:szCs w:val="24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</w:rPr>
              <w:t>院系</w:t>
            </w:r>
            <w:r>
              <w:rPr>
                <w:rFonts w:hint="eastAsia" w:ascii="微软雅黑" w:hAnsi="微软雅黑" w:eastAsia="微软雅黑" w:cs="微软雅黑"/>
                <w:sz w:val="24"/>
                <w:szCs w:val="24"/>
                <w:lang w:eastAsia="zh-CN"/>
              </w:rPr>
              <w:t>名称</w:t>
            </w:r>
          </w:p>
        </w:tc>
        <w:tc>
          <w:tcPr>
            <w:tcW w:w="2204" w:type="dxa"/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</w:rPr>
              <w:t>科研创新计划</w:t>
            </w:r>
          </w:p>
        </w:tc>
        <w:tc>
          <w:tcPr>
            <w:tcW w:w="2163" w:type="dxa"/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</w:rPr>
              <w:t>实践创新计划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170" w:type="dxa"/>
            <w:noWrap w:val="0"/>
            <w:vAlign w:val="top"/>
          </w:tcPr>
          <w:p>
            <w:pPr>
              <w:spacing w:line="440" w:lineRule="exact"/>
              <w:jc w:val="left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</w:rPr>
              <w:t>农学院</w:t>
            </w:r>
          </w:p>
        </w:tc>
        <w:tc>
          <w:tcPr>
            <w:tcW w:w="2204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微软雅黑" w:hAnsi="微软雅黑" w:eastAsia="微软雅黑" w:cs="微软雅黑"/>
                <w:sz w:val="24"/>
                <w:szCs w:val="24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lang w:val="en-US" w:eastAsia="zh-CN"/>
              </w:rPr>
              <w:t>10</w:t>
            </w:r>
          </w:p>
        </w:tc>
        <w:tc>
          <w:tcPr>
            <w:tcW w:w="2163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微软雅黑" w:hAnsi="微软雅黑" w:eastAsia="微软雅黑" w:cs="微软雅黑"/>
                <w:sz w:val="24"/>
                <w:szCs w:val="24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170" w:type="dxa"/>
            <w:noWrap w:val="0"/>
            <w:vAlign w:val="top"/>
          </w:tcPr>
          <w:p>
            <w:pPr>
              <w:spacing w:line="440" w:lineRule="exact"/>
              <w:jc w:val="left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</w:rPr>
              <w:t>植物保护学院</w:t>
            </w:r>
          </w:p>
        </w:tc>
        <w:tc>
          <w:tcPr>
            <w:tcW w:w="2204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微软雅黑" w:hAnsi="微软雅黑" w:eastAsia="微软雅黑" w:cs="微软雅黑"/>
                <w:sz w:val="24"/>
                <w:szCs w:val="24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2163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微软雅黑" w:hAnsi="微软雅黑" w:eastAsia="微软雅黑" w:cs="微软雅黑"/>
                <w:sz w:val="24"/>
                <w:szCs w:val="24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3170" w:type="dxa"/>
            <w:noWrap w:val="0"/>
            <w:vAlign w:val="top"/>
          </w:tcPr>
          <w:p>
            <w:pPr>
              <w:spacing w:line="440" w:lineRule="exact"/>
              <w:jc w:val="left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</w:rPr>
              <w:t>资源与环境科学学院</w:t>
            </w:r>
          </w:p>
        </w:tc>
        <w:tc>
          <w:tcPr>
            <w:tcW w:w="2204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微软雅黑" w:hAnsi="微软雅黑" w:eastAsia="微软雅黑" w:cs="微软雅黑"/>
                <w:sz w:val="24"/>
                <w:szCs w:val="24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2163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微软雅黑" w:hAnsi="微软雅黑" w:eastAsia="微软雅黑" w:cs="微软雅黑"/>
                <w:sz w:val="24"/>
                <w:szCs w:val="24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170" w:type="dxa"/>
            <w:noWrap w:val="0"/>
            <w:vAlign w:val="top"/>
          </w:tcPr>
          <w:p>
            <w:pPr>
              <w:spacing w:line="440" w:lineRule="exact"/>
              <w:jc w:val="left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</w:rPr>
              <w:t>园艺学院</w:t>
            </w:r>
          </w:p>
        </w:tc>
        <w:tc>
          <w:tcPr>
            <w:tcW w:w="2204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微软雅黑" w:hAnsi="微软雅黑" w:eastAsia="微软雅黑" w:cs="微软雅黑"/>
                <w:sz w:val="24"/>
                <w:szCs w:val="24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2163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微软雅黑" w:hAnsi="微软雅黑" w:eastAsia="微软雅黑" w:cs="微软雅黑"/>
                <w:sz w:val="24"/>
                <w:szCs w:val="24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170" w:type="dxa"/>
            <w:noWrap w:val="0"/>
            <w:vAlign w:val="top"/>
          </w:tcPr>
          <w:p>
            <w:pPr>
              <w:spacing w:line="440" w:lineRule="exact"/>
              <w:jc w:val="left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</w:rPr>
              <w:t>动物科技学院</w:t>
            </w:r>
          </w:p>
        </w:tc>
        <w:tc>
          <w:tcPr>
            <w:tcW w:w="2204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微软雅黑" w:hAnsi="微软雅黑" w:eastAsia="微软雅黑" w:cs="微软雅黑"/>
                <w:sz w:val="24"/>
                <w:szCs w:val="24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2163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微软雅黑" w:hAnsi="微软雅黑" w:eastAsia="微软雅黑" w:cs="微软雅黑"/>
                <w:sz w:val="24"/>
                <w:szCs w:val="24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170" w:type="dxa"/>
            <w:noWrap w:val="0"/>
            <w:vAlign w:val="top"/>
          </w:tcPr>
          <w:p>
            <w:pPr>
              <w:spacing w:line="440" w:lineRule="exact"/>
              <w:jc w:val="left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</w:rPr>
              <w:t>经济管理学院</w:t>
            </w:r>
          </w:p>
        </w:tc>
        <w:tc>
          <w:tcPr>
            <w:tcW w:w="2204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微软雅黑" w:hAnsi="微软雅黑" w:eastAsia="微软雅黑" w:cs="微软雅黑"/>
                <w:sz w:val="24"/>
                <w:szCs w:val="24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2163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微软雅黑" w:hAnsi="微软雅黑" w:eastAsia="微软雅黑" w:cs="微软雅黑"/>
                <w:sz w:val="24"/>
                <w:szCs w:val="24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3170" w:type="dxa"/>
            <w:noWrap w:val="0"/>
            <w:vAlign w:val="top"/>
          </w:tcPr>
          <w:p>
            <w:pPr>
              <w:spacing w:line="440" w:lineRule="exact"/>
              <w:jc w:val="left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</w:rPr>
              <w:t>动物医学院</w:t>
            </w:r>
          </w:p>
        </w:tc>
        <w:tc>
          <w:tcPr>
            <w:tcW w:w="2204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微软雅黑" w:hAnsi="微软雅黑" w:eastAsia="微软雅黑" w:cs="微软雅黑"/>
                <w:sz w:val="24"/>
                <w:szCs w:val="24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2163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微软雅黑" w:hAnsi="微软雅黑" w:eastAsia="微软雅黑" w:cs="微软雅黑"/>
                <w:sz w:val="24"/>
                <w:szCs w:val="24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170" w:type="dxa"/>
            <w:noWrap w:val="0"/>
            <w:vAlign w:val="top"/>
          </w:tcPr>
          <w:p>
            <w:pPr>
              <w:spacing w:line="440" w:lineRule="exact"/>
              <w:jc w:val="left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</w:rPr>
              <w:t>食品科技学院</w:t>
            </w:r>
          </w:p>
        </w:tc>
        <w:tc>
          <w:tcPr>
            <w:tcW w:w="2204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微软雅黑" w:hAnsi="微软雅黑" w:eastAsia="微软雅黑" w:cs="微软雅黑"/>
                <w:sz w:val="24"/>
                <w:szCs w:val="24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2163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微软雅黑" w:hAnsi="微软雅黑" w:eastAsia="微软雅黑" w:cs="微软雅黑"/>
                <w:sz w:val="24"/>
                <w:szCs w:val="24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170" w:type="dxa"/>
            <w:noWrap w:val="0"/>
            <w:vAlign w:val="top"/>
          </w:tcPr>
          <w:p>
            <w:pPr>
              <w:spacing w:line="440" w:lineRule="exact"/>
              <w:jc w:val="left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</w:rPr>
              <w:t>公共管理学院</w:t>
            </w:r>
          </w:p>
        </w:tc>
        <w:tc>
          <w:tcPr>
            <w:tcW w:w="2204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微软雅黑" w:hAnsi="微软雅黑" w:eastAsia="微软雅黑" w:cs="微软雅黑"/>
                <w:sz w:val="24"/>
                <w:szCs w:val="24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2163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微软雅黑" w:hAnsi="微软雅黑" w:eastAsia="微软雅黑" w:cs="微软雅黑"/>
                <w:sz w:val="24"/>
                <w:szCs w:val="24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lang w:val="en-US" w:eastAsia="zh-CN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170" w:type="dxa"/>
            <w:noWrap w:val="0"/>
            <w:vAlign w:val="top"/>
          </w:tcPr>
          <w:p>
            <w:pPr>
              <w:spacing w:line="440" w:lineRule="exact"/>
              <w:jc w:val="left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</w:rPr>
              <w:t>人文社会发展学院</w:t>
            </w:r>
          </w:p>
        </w:tc>
        <w:tc>
          <w:tcPr>
            <w:tcW w:w="2204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微软雅黑" w:hAnsi="微软雅黑" w:eastAsia="微软雅黑" w:cs="微软雅黑"/>
                <w:sz w:val="24"/>
                <w:szCs w:val="24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2163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微软雅黑" w:hAnsi="微软雅黑" w:eastAsia="微软雅黑" w:cs="微软雅黑"/>
                <w:sz w:val="24"/>
                <w:szCs w:val="24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3170" w:type="dxa"/>
            <w:noWrap w:val="0"/>
            <w:vAlign w:val="top"/>
          </w:tcPr>
          <w:p>
            <w:pPr>
              <w:spacing w:line="440" w:lineRule="exact"/>
              <w:jc w:val="left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</w:rPr>
              <w:t>理学院</w:t>
            </w:r>
          </w:p>
        </w:tc>
        <w:tc>
          <w:tcPr>
            <w:tcW w:w="2204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微软雅黑" w:hAnsi="微软雅黑" w:eastAsia="微软雅黑" w:cs="微软雅黑"/>
                <w:sz w:val="24"/>
                <w:szCs w:val="24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2163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微软雅黑" w:hAnsi="微软雅黑" w:eastAsia="微软雅黑" w:cs="微软雅黑"/>
                <w:sz w:val="24"/>
                <w:szCs w:val="24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lang w:val="en-US" w:eastAsia="zh-CN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170" w:type="dxa"/>
            <w:noWrap w:val="0"/>
            <w:vAlign w:val="top"/>
          </w:tcPr>
          <w:p>
            <w:pPr>
              <w:spacing w:line="440" w:lineRule="exact"/>
              <w:jc w:val="left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</w:rPr>
              <w:t>工学院</w:t>
            </w:r>
          </w:p>
        </w:tc>
        <w:tc>
          <w:tcPr>
            <w:tcW w:w="2204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微软雅黑" w:hAnsi="微软雅黑" w:eastAsia="微软雅黑" w:cs="微软雅黑"/>
                <w:sz w:val="24"/>
                <w:szCs w:val="24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2163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微软雅黑" w:hAnsi="微软雅黑" w:eastAsia="微软雅黑" w:cs="微软雅黑"/>
                <w:sz w:val="24"/>
                <w:szCs w:val="24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170" w:type="dxa"/>
            <w:noWrap w:val="0"/>
            <w:vAlign w:val="top"/>
          </w:tcPr>
          <w:p>
            <w:pPr>
              <w:spacing w:line="440" w:lineRule="exact"/>
              <w:jc w:val="left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</w:rPr>
              <w:t>渔业学院</w:t>
            </w:r>
          </w:p>
        </w:tc>
        <w:tc>
          <w:tcPr>
            <w:tcW w:w="2204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微软雅黑" w:hAnsi="微软雅黑" w:eastAsia="微软雅黑" w:cs="微软雅黑"/>
                <w:sz w:val="24"/>
                <w:szCs w:val="24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2163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微软雅黑" w:hAnsi="微软雅黑" w:eastAsia="微软雅黑" w:cs="微软雅黑"/>
                <w:sz w:val="24"/>
                <w:szCs w:val="24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170" w:type="dxa"/>
            <w:noWrap w:val="0"/>
            <w:vAlign w:val="top"/>
          </w:tcPr>
          <w:p>
            <w:pPr>
              <w:spacing w:line="440" w:lineRule="exact"/>
              <w:jc w:val="left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</w:rPr>
              <w:t>信息</w:t>
            </w:r>
            <w:r>
              <w:rPr>
                <w:rFonts w:hint="eastAsia" w:ascii="微软雅黑" w:hAnsi="微软雅黑" w:eastAsia="微软雅黑" w:cs="微软雅黑"/>
                <w:sz w:val="24"/>
                <w:szCs w:val="24"/>
                <w:lang w:eastAsia="zh-CN"/>
              </w:rPr>
              <w:t>管理</w:t>
            </w:r>
            <w:r>
              <w:rPr>
                <w:rFonts w:hint="eastAsia" w:ascii="微软雅黑" w:hAnsi="微软雅黑" w:eastAsia="微软雅黑" w:cs="微软雅黑"/>
                <w:sz w:val="24"/>
                <w:szCs w:val="24"/>
              </w:rPr>
              <w:t>学院</w:t>
            </w:r>
          </w:p>
        </w:tc>
        <w:tc>
          <w:tcPr>
            <w:tcW w:w="2204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微软雅黑" w:hAnsi="微软雅黑" w:eastAsia="微软雅黑" w:cs="微软雅黑"/>
                <w:sz w:val="24"/>
                <w:szCs w:val="24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2163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微软雅黑" w:hAnsi="微软雅黑" w:eastAsia="微软雅黑" w:cs="微软雅黑"/>
                <w:sz w:val="24"/>
                <w:szCs w:val="24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3170" w:type="dxa"/>
            <w:noWrap w:val="0"/>
            <w:vAlign w:val="top"/>
          </w:tcPr>
          <w:p>
            <w:pPr>
              <w:spacing w:line="440" w:lineRule="exact"/>
              <w:jc w:val="left"/>
              <w:rPr>
                <w:rFonts w:hint="eastAsia" w:ascii="微软雅黑" w:hAnsi="微软雅黑" w:eastAsia="微软雅黑" w:cs="微软雅黑"/>
                <w:sz w:val="24"/>
                <w:szCs w:val="24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lang w:eastAsia="zh-CN"/>
              </w:rPr>
              <w:t>人工智能学院</w:t>
            </w:r>
          </w:p>
        </w:tc>
        <w:tc>
          <w:tcPr>
            <w:tcW w:w="2204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微软雅黑" w:hAnsi="微软雅黑" w:eastAsia="微软雅黑" w:cs="微软雅黑"/>
                <w:sz w:val="24"/>
                <w:szCs w:val="24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2163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微软雅黑" w:hAnsi="微软雅黑" w:eastAsia="微软雅黑" w:cs="微软雅黑"/>
                <w:sz w:val="24"/>
                <w:szCs w:val="24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170" w:type="dxa"/>
            <w:noWrap w:val="0"/>
            <w:vAlign w:val="top"/>
          </w:tcPr>
          <w:p>
            <w:pPr>
              <w:spacing w:line="440" w:lineRule="exact"/>
              <w:jc w:val="left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</w:rPr>
              <w:t>外国语学院</w:t>
            </w:r>
          </w:p>
        </w:tc>
        <w:tc>
          <w:tcPr>
            <w:tcW w:w="2204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微软雅黑" w:hAnsi="微软雅黑" w:eastAsia="微软雅黑" w:cs="微软雅黑"/>
                <w:sz w:val="24"/>
                <w:szCs w:val="24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2163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微软雅黑" w:hAnsi="微软雅黑" w:eastAsia="微软雅黑" w:cs="微软雅黑"/>
                <w:sz w:val="24"/>
                <w:szCs w:val="24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170" w:type="dxa"/>
            <w:noWrap w:val="0"/>
            <w:vAlign w:val="top"/>
          </w:tcPr>
          <w:p>
            <w:pPr>
              <w:spacing w:line="440" w:lineRule="exact"/>
              <w:jc w:val="left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</w:rPr>
              <w:t>生命科学学院</w:t>
            </w:r>
          </w:p>
        </w:tc>
        <w:tc>
          <w:tcPr>
            <w:tcW w:w="2204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微软雅黑" w:hAnsi="微软雅黑" w:eastAsia="微软雅黑" w:cs="微软雅黑"/>
                <w:sz w:val="24"/>
                <w:szCs w:val="24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2163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微软雅黑" w:hAnsi="微软雅黑" w:eastAsia="微软雅黑" w:cs="微软雅黑"/>
                <w:sz w:val="24"/>
                <w:szCs w:val="24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170" w:type="dxa"/>
            <w:noWrap w:val="0"/>
            <w:vAlign w:val="top"/>
          </w:tcPr>
          <w:p>
            <w:pPr>
              <w:spacing w:line="440" w:lineRule="exact"/>
              <w:jc w:val="left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</w:rPr>
              <w:t>金融学院</w:t>
            </w:r>
          </w:p>
        </w:tc>
        <w:tc>
          <w:tcPr>
            <w:tcW w:w="2204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微软雅黑" w:hAnsi="微软雅黑" w:eastAsia="微软雅黑" w:cs="微软雅黑"/>
                <w:sz w:val="24"/>
                <w:szCs w:val="24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2163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微软雅黑" w:hAnsi="微软雅黑" w:eastAsia="微软雅黑" w:cs="微软雅黑"/>
                <w:sz w:val="24"/>
                <w:szCs w:val="24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3170" w:type="dxa"/>
            <w:noWrap w:val="0"/>
            <w:vAlign w:val="top"/>
          </w:tcPr>
          <w:p>
            <w:pPr>
              <w:spacing w:line="440" w:lineRule="exact"/>
              <w:jc w:val="left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</w:rPr>
              <w:t>草业学院</w:t>
            </w:r>
          </w:p>
        </w:tc>
        <w:tc>
          <w:tcPr>
            <w:tcW w:w="2204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微软雅黑" w:hAnsi="微软雅黑" w:eastAsia="微软雅黑" w:cs="微软雅黑"/>
                <w:sz w:val="24"/>
                <w:szCs w:val="24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2163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微软雅黑" w:hAnsi="微软雅黑" w:eastAsia="微软雅黑" w:cs="微软雅黑"/>
                <w:sz w:val="24"/>
                <w:szCs w:val="24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lang w:val="en-US" w:eastAsia="zh-CN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170" w:type="dxa"/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</w:rPr>
              <w:t>合计</w:t>
            </w:r>
          </w:p>
        </w:tc>
        <w:tc>
          <w:tcPr>
            <w:tcW w:w="2204" w:type="dxa"/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微软雅黑" w:hAnsi="微软雅黑" w:eastAsia="微软雅黑" w:cs="微软雅黑"/>
                <w:sz w:val="24"/>
                <w:szCs w:val="24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lang w:val="en-US" w:eastAsia="zh-CN"/>
              </w:rPr>
              <w:t>62</w:t>
            </w:r>
          </w:p>
        </w:tc>
        <w:tc>
          <w:tcPr>
            <w:tcW w:w="2163" w:type="dxa"/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微软雅黑" w:hAnsi="微软雅黑" w:eastAsia="微软雅黑" w:cs="微软雅黑"/>
                <w:sz w:val="24"/>
                <w:szCs w:val="24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lang w:val="en-US" w:eastAsia="zh-CN"/>
              </w:rPr>
              <w:t>24</w:t>
            </w:r>
          </w:p>
        </w:tc>
      </w:tr>
    </w:tbl>
    <w:p>
      <w:pPr>
        <w:spacing w:line="440" w:lineRule="exact"/>
        <w:jc w:val="left"/>
        <w:rPr>
          <w:sz w:val="28"/>
          <w:szCs w:val="28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jc w:val="left"/>
        <w:textAlignment w:val="auto"/>
        <w:rPr>
          <w:rStyle w:val="5"/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8"/>
          <w:szCs w:val="28"/>
          <w:lang w:eastAsia="zh-CN"/>
        </w:rPr>
      </w:pPr>
      <w:r>
        <w:rPr>
          <w:rStyle w:val="5"/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8"/>
          <w:szCs w:val="28"/>
          <w:lang w:val="en-US" w:eastAsia="zh-CN"/>
        </w:rPr>
        <w:t>二、</w:t>
      </w:r>
      <w:r>
        <w:rPr>
          <w:rStyle w:val="5"/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8"/>
          <w:szCs w:val="28"/>
          <w:lang w:eastAsia="zh-CN"/>
        </w:rPr>
        <w:t>申报流程及要求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15" w:lineRule="atLeast"/>
        <w:ind w:right="0" w:rightChars="0" w:firstLine="562" w:firstLineChars="200"/>
        <w:jc w:val="both"/>
        <w:textAlignment w:val="auto"/>
        <w:rPr>
          <w:rStyle w:val="5"/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8"/>
          <w:szCs w:val="28"/>
          <w:lang w:val="en-US" w:eastAsia="zh-CN"/>
        </w:rPr>
      </w:pPr>
      <w:r>
        <w:rPr>
          <w:rStyle w:val="5"/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8"/>
          <w:szCs w:val="28"/>
          <w:lang w:val="en-US" w:eastAsia="zh-CN"/>
        </w:rPr>
        <w:t>1.网上申报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right="0" w:rightChars="0" w:firstLine="562" w:firstLineChars="200"/>
        <w:jc w:val="both"/>
        <w:textAlignment w:val="auto"/>
        <w:rPr>
          <w:rFonts w:hint="eastAsia" w:hAnsi="宋体" w:asciiTheme="minorHAnsi" w:eastAsiaTheme="minorEastAsia" w:cstheme="minorBidi"/>
          <w:b/>
          <w:bCs/>
          <w:kern w:val="2"/>
          <w:sz w:val="28"/>
          <w:szCs w:val="28"/>
          <w:lang w:val="en-US" w:eastAsia="zh-CN" w:bidi="ar-SA"/>
        </w:rPr>
      </w:pPr>
      <w:r>
        <w:rPr>
          <w:rFonts w:hint="eastAsia" w:hAnsi="宋体" w:asciiTheme="minorHAnsi" w:eastAsiaTheme="minorEastAsia" w:cstheme="minorBidi"/>
          <w:b/>
          <w:bCs/>
          <w:kern w:val="2"/>
          <w:sz w:val="28"/>
          <w:szCs w:val="28"/>
          <w:lang w:val="en-US" w:eastAsia="zh-CN" w:bidi="ar-SA"/>
        </w:rPr>
        <w:t>未在网上申报的材料不予接收。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right="0" w:rightChars="0" w:firstLine="560" w:firstLineChars="200"/>
        <w:jc w:val="both"/>
        <w:textAlignment w:val="auto"/>
        <w:rPr>
          <w:rFonts w:hint="eastAsia" w:hAnsi="宋体" w:asciiTheme="minorHAnsi" w:eastAsiaTheme="minorEastAsia" w:cstheme="minorBidi"/>
          <w:kern w:val="2"/>
          <w:sz w:val="28"/>
          <w:szCs w:val="28"/>
          <w:lang w:val="en-US" w:eastAsia="zh-CN" w:bidi="ar-SA"/>
        </w:rPr>
      </w:pPr>
      <w:r>
        <w:rPr>
          <w:rFonts w:hint="eastAsia" w:hAnsi="宋体" w:cstheme="minorBidi"/>
          <w:kern w:val="2"/>
          <w:sz w:val="28"/>
          <w:szCs w:val="28"/>
          <w:lang w:val="en-US" w:eastAsia="zh-CN" w:bidi="ar-SA"/>
        </w:rPr>
        <w:t>2021.04.02-04.13</w:t>
      </w:r>
      <w:r>
        <w:rPr>
          <w:rFonts w:hint="eastAsia" w:hAnsi="宋体" w:asciiTheme="minorHAnsi" w:eastAsiaTheme="minorEastAsia" w:cstheme="minorBidi"/>
          <w:kern w:val="2"/>
          <w:sz w:val="28"/>
          <w:szCs w:val="28"/>
          <w:lang w:val="en-US" w:eastAsia="zh-CN" w:bidi="ar-SA"/>
        </w:rPr>
        <w:t>申</w:t>
      </w:r>
      <w:r>
        <w:rPr>
          <w:rFonts w:hint="eastAsia" w:hAnsi="宋体" w:cstheme="minorBidi"/>
          <w:kern w:val="2"/>
          <w:sz w:val="28"/>
          <w:szCs w:val="28"/>
          <w:lang w:val="en-US" w:eastAsia="zh-CN" w:bidi="ar-SA"/>
        </w:rPr>
        <w:t>报</w:t>
      </w:r>
      <w:r>
        <w:rPr>
          <w:rFonts w:hint="eastAsia" w:hAnsi="宋体" w:asciiTheme="minorHAnsi" w:eastAsiaTheme="minorEastAsia" w:cstheme="minorBidi"/>
          <w:kern w:val="2"/>
          <w:sz w:val="28"/>
          <w:szCs w:val="28"/>
          <w:lang w:val="en-US" w:eastAsia="zh-CN" w:bidi="ar-SA"/>
        </w:rPr>
        <w:t>人登录</w:t>
      </w:r>
      <w:r>
        <w:rPr>
          <w:rFonts w:hint="eastAsia" w:hAnsi="宋体" w:cstheme="minorBidi"/>
          <w:kern w:val="2"/>
          <w:sz w:val="28"/>
          <w:szCs w:val="28"/>
          <w:lang w:val="en-US" w:eastAsia="zh-CN" w:bidi="ar-SA"/>
        </w:rPr>
        <w:t>“南京农业大学办事大厅”</w:t>
      </w:r>
      <w:r>
        <w:rPr>
          <w:rFonts w:hint="eastAsia" w:hAnsi="宋体" w:asciiTheme="minorHAnsi" w:eastAsiaTheme="minorEastAsia" w:cstheme="minorBidi"/>
          <w:kern w:val="2"/>
          <w:sz w:val="28"/>
          <w:szCs w:val="28"/>
          <w:lang w:val="en-US" w:eastAsia="zh-CN" w:bidi="ar-SA"/>
        </w:rPr>
        <w:t>→登录</w:t>
      </w:r>
      <w:r>
        <w:rPr>
          <w:rFonts w:hint="eastAsia" w:hAnsi="宋体" w:cstheme="minorBidi"/>
          <w:kern w:val="2"/>
          <w:sz w:val="28"/>
          <w:szCs w:val="28"/>
          <w:lang w:val="en-US" w:eastAsia="zh-CN" w:bidi="ar-SA"/>
        </w:rPr>
        <w:t>研究生服务中心</w:t>
      </w:r>
      <w:r>
        <w:rPr>
          <w:rFonts w:hint="eastAsia" w:hAnsi="宋体" w:asciiTheme="minorHAnsi" w:eastAsiaTheme="minorEastAsia" w:cstheme="minorBidi"/>
          <w:kern w:val="2"/>
          <w:sz w:val="28"/>
          <w:szCs w:val="28"/>
          <w:lang w:val="en-US" w:eastAsia="zh-CN" w:bidi="ar-SA"/>
        </w:rPr>
        <w:t>→搜索“</w:t>
      </w:r>
      <w:r>
        <w:rPr>
          <w:rFonts w:hint="eastAsia" w:hAnsi="宋体" w:cstheme="minorBidi"/>
          <w:kern w:val="2"/>
          <w:sz w:val="28"/>
          <w:szCs w:val="28"/>
          <w:lang w:val="en-US" w:eastAsia="zh-CN" w:bidi="ar-SA"/>
        </w:rPr>
        <w:t>项目管理</w:t>
      </w:r>
      <w:r>
        <w:rPr>
          <w:rFonts w:hint="eastAsia" w:hAnsi="宋体" w:asciiTheme="minorHAnsi" w:eastAsiaTheme="minorEastAsia" w:cstheme="minorBidi"/>
          <w:kern w:val="2"/>
          <w:sz w:val="28"/>
          <w:szCs w:val="28"/>
          <w:lang w:val="en-US" w:eastAsia="zh-CN" w:bidi="ar-SA"/>
        </w:rPr>
        <w:t>”→找到“2021年江苏省研究生创新计划”→</w:t>
      </w:r>
      <w:r>
        <w:rPr>
          <w:rFonts w:hint="eastAsia" w:hAnsi="宋体" w:cstheme="minorBidi"/>
          <w:kern w:val="2"/>
          <w:sz w:val="28"/>
          <w:szCs w:val="28"/>
          <w:lang w:val="en-US" w:eastAsia="zh-CN" w:bidi="ar-SA"/>
        </w:rPr>
        <w:t>点击</w:t>
      </w:r>
      <w:r>
        <w:rPr>
          <w:rFonts w:hint="eastAsia" w:hAnsi="宋体" w:asciiTheme="minorHAnsi" w:eastAsiaTheme="minorEastAsia" w:cstheme="minorBidi"/>
          <w:kern w:val="2"/>
          <w:sz w:val="28"/>
          <w:szCs w:val="28"/>
          <w:lang w:val="en-US" w:eastAsia="zh-CN" w:bidi="ar-SA"/>
        </w:rPr>
        <w:t>“申请”</w:t>
      </w:r>
      <w:r>
        <w:rPr>
          <w:rFonts w:hint="eastAsia" w:hAnsi="宋体" w:cstheme="minorBidi"/>
          <w:kern w:val="2"/>
          <w:sz w:val="28"/>
          <w:szCs w:val="28"/>
          <w:lang w:val="en-US" w:eastAsia="zh-CN" w:bidi="ar-SA"/>
        </w:rPr>
        <w:t>，按照流程填报及上传申报表</w:t>
      </w:r>
      <w:r>
        <w:rPr>
          <w:rFonts w:hint="eastAsia" w:hAnsi="宋体" w:asciiTheme="minorHAnsi" w:eastAsiaTheme="minorEastAsia" w:cstheme="minorBidi"/>
          <w:kern w:val="2"/>
          <w:sz w:val="28"/>
          <w:szCs w:val="28"/>
          <w:lang w:val="en-US" w:eastAsia="zh-CN" w:bidi="ar-SA"/>
        </w:rPr>
        <w:t>。并请导师在校内网完成审核。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right="0" w:rightChars="0" w:firstLine="560" w:firstLineChars="200"/>
        <w:jc w:val="both"/>
        <w:textAlignment w:val="auto"/>
        <w:rPr>
          <w:rFonts w:hint="default" w:hAnsi="宋体" w:asciiTheme="minorHAnsi" w:eastAsiaTheme="minorEastAsia" w:cstheme="minorBidi"/>
          <w:kern w:val="2"/>
          <w:sz w:val="28"/>
          <w:szCs w:val="28"/>
          <w:lang w:val="en-US" w:eastAsia="zh-CN" w:bidi="ar-SA"/>
        </w:rPr>
      </w:pPr>
      <w:r>
        <w:rPr>
          <w:rFonts w:hint="eastAsia" w:hAnsi="宋体" w:cstheme="minorBidi"/>
          <w:kern w:val="2"/>
          <w:sz w:val="28"/>
          <w:szCs w:val="28"/>
          <w:lang w:val="en-US" w:eastAsia="zh-CN" w:bidi="ar-SA"/>
        </w:rPr>
        <w:t>2021.04.14-04.15 各院系研究生秘书和分管副院长登录完成审核。（具体操作流程见附件）</w:t>
      </w:r>
    </w:p>
    <w:p>
      <w:pPr>
        <w:spacing w:line="440" w:lineRule="exact"/>
        <w:ind w:firstLine="562" w:firstLineChars="200"/>
        <w:jc w:val="left"/>
        <w:rPr>
          <w:rStyle w:val="5"/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8"/>
          <w:szCs w:val="28"/>
          <w:lang w:val="en-US" w:eastAsia="zh-CN" w:bidi="ar"/>
        </w:rPr>
      </w:pPr>
      <w:r>
        <w:rPr>
          <w:rStyle w:val="5"/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8"/>
          <w:szCs w:val="28"/>
          <w:lang w:val="en-US" w:eastAsia="zh-CN" w:bidi="ar"/>
        </w:rPr>
        <w:t>2.线下提交</w:t>
      </w:r>
    </w:p>
    <w:p>
      <w:pPr>
        <w:spacing w:line="440" w:lineRule="exact"/>
        <w:ind w:firstLine="560" w:firstLineChars="200"/>
        <w:jc w:val="left"/>
        <w:rPr>
          <w:rFonts w:hint="eastAsia" w:hAnsi="宋体"/>
          <w:sz w:val="28"/>
          <w:szCs w:val="28"/>
          <w:lang w:val="en-US" w:eastAsia="zh-CN"/>
        </w:rPr>
      </w:pPr>
      <w:r>
        <w:rPr>
          <w:rFonts w:hint="eastAsia" w:hAnsi="宋体" w:cstheme="minorBidi"/>
          <w:kern w:val="2"/>
          <w:sz w:val="28"/>
          <w:szCs w:val="28"/>
          <w:lang w:val="en-US" w:eastAsia="zh-CN" w:bidi="ar-SA"/>
        </w:rPr>
        <w:t>2021.04.02-04.13</w:t>
      </w:r>
      <w:r>
        <w:rPr>
          <w:rFonts w:hint="eastAsia" w:hAnsi="宋体"/>
          <w:sz w:val="28"/>
          <w:szCs w:val="28"/>
          <w:lang w:val="en-US" w:eastAsia="zh-CN"/>
        </w:rPr>
        <w:t>申报人将《江苏省研究生科研创新计划项目申报书》（附件1）或《江苏省研究生实践创新计划项目申报书》（附件2）纸质版1份，并附科研成果清单和成果复印件1份（要求：①只需要提供第一作者的论文，导师第一作者、学生第二作者的论文或论文中明确标注共同第一作者的论文；②注明发表期刊，是否收录，收录证明可从网上下载后打印；③如果是SCI收录，请标注影响因子；</w:t>
      </w:r>
      <w:r>
        <w:rPr>
          <w:rFonts w:hint="eastAsia" w:ascii="微软雅黑" w:hAnsi="微软雅黑" w:eastAsia="微软雅黑" w:cs="微软雅黑"/>
          <w:sz w:val="28"/>
          <w:szCs w:val="28"/>
          <w:lang w:val="en-US" w:eastAsia="zh-CN"/>
        </w:rPr>
        <w:t>④完成</w:t>
      </w:r>
      <w:r>
        <w:rPr>
          <w:rFonts w:hint="eastAsia" w:hAnsi="宋体"/>
          <w:sz w:val="28"/>
          <w:szCs w:val="28"/>
          <w:lang w:val="en-US" w:eastAsia="zh-CN"/>
        </w:rPr>
        <w:t>申请人签字、导师审核签字）。</w:t>
      </w:r>
    </w:p>
    <w:p>
      <w:pPr>
        <w:spacing w:line="440" w:lineRule="exact"/>
        <w:ind w:firstLine="560" w:firstLineChars="200"/>
        <w:jc w:val="left"/>
        <w:rPr>
          <w:rFonts w:hint="default" w:hAnsi="宋体"/>
          <w:sz w:val="28"/>
          <w:szCs w:val="28"/>
          <w:lang w:val="en-US" w:eastAsia="zh-CN"/>
        </w:rPr>
      </w:pPr>
      <w:r>
        <w:rPr>
          <w:rFonts w:hint="eastAsia" w:hAnsi="宋体"/>
          <w:sz w:val="28"/>
          <w:szCs w:val="28"/>
          <w:lang w:val="en-US" w:eastAsia="zh-CN"/>
        </w:rPr>
        <w:t>上述纸质材料请交所在院系汇总，同时向院系提供《申报书》电子文档（命名规则：计划简称（科研或实践）+CX单位代码+单位名称+学科（类别）代码+学科（类别）名称-申请人就读层次+姓名。例如“科研CX10307南京农业大学大学0901作物学-博士张三”）。</w:t>
      </w:r>
    </w:p>
    <w:p>
      <w:pPr>
        <w:spacing w:line="440" w:lineRule="exact"/>
        <w:ind w:firstLine="562" w:firstLineChars="200"/>
        <w:jc w:val="left"/>
        <w:rPr>
          <w:rStyle w:val="5"/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8"/>
          <w:szCs w:val="28"/>
          <w:lang w:val="en-US" w:eastAsia="zh-CN" w:bidi="ar"/>
        </w:rPr>
      </w:pPr>
      <w:r>
        <w:rPr>
          <w:rStyle w:val="5"/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8"/>
          <w:szCs w:val="28"/>
          <w:lang w:val="en-US" w:eastAsia="zh-CN" w:bidi="ar"/>
        </w:rPr>
        <w:t>3.学院初审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jc w:val="left"/>
        <w:textAlignment w:val="auto"/>
        <w:rPr>
          <w:rFonts w:hint="default" w:hAnsi="宋体"/>
          <w:sz w:val="28"/>
          <w:szCs w:val="28"/>
          <w:lang w:val="en-US" w:eastAsia="zh-CN"/>
        </w:rPr>
      </w:pPr>
      <w:r>
        <w:rPr>
          <w:rFonts w:hint="eastAsia" w:hAnsi="宋体" w:cstheme="minorBidi"/>
          <w:kern w:val="2"/>
          <w:sz w:val="28"/>
          <w:szCs w:val="28"/>
          <w:lang w:val="en-US" w:eastAsia="zh-CN" w:bidi="ar-SA"/>
        </w:rPr>
        <w:t>2021.04.14-04.15</w:t>
      </w:r>
      <w:r>
        <w:rPr>
          <w:rFonts w:hint="eastAsia" w:hAnsi="宋体"/>
          <w:sz w:val="28"/>
          <w:szCs w:val="28"/>
          <w:lang w:val="en-US" w:eastAsia="zh-CN"/>
        </w:rPr>
        <w:t>院系对申报材料进行初审排序后，填写《江苏省研究生科研与实践创新计划立项名单》（附件3），纸质版各1份并加盖院系公章后交研究生院，同时将上述表格和学生《申报书》电子文档（分成科研创新计划、实践创新计划两个文件包）提交研究生院。截止日期4月15日。</w:t>
      </w:r>
    </w:p>
    <w:p>
      <w:pPr>
        <w:spacing w:line="440" w:lineRule="exact"/>
        <w:ind w:firstLine="562" w:firstLineChars="200"/>
        <w:jc w:val="left"/>
        <w:rPr>
          <w:rStyle w:val="5"/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8"/>
          <w:szCs w:val="28"/>
          <w:lang w:val="en-US" w:eastAsia="zh-CN" w:bidi="ar"/>
        </w:rPr>
      </w:pPr>
      <w:r>
        <w:rPr>
          <w:rStyle w:val="5"/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8"/>
          <w:szCs w:val="28"/>
          <w:lang w:val="en-US" w:eastAsia="zh-CN" w:bidi="ar"/>
        </w:rPr>
        <w:t>4.相关事项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Chars="0" w:firstLine="560" w:firstLineChars="200"/>
        <w:jc w:val="left"/>
        <w:textAlignment w:val="auto"/>
        <w:rPr>
          <w:rFonts w:hint="default" w:hAnsi="宋体" w:eastAsiaTheme="minorEastAsia"/>
          <w:sz w:val="28"/>
          <w:szCs w:val="28"/>
          <w:lang w:val="en-US" w:eastAsia="zh-CN"/>
        </w:rPr>
      </w:pPr>
      <w:r>
        <w:rPr>
          <w:rFonts w:hAnsi="宋体"/>
          <w:sz w:val="28"/>
          <w:szCs w:val="28"/>
        </w:rPr>
        <w:t>创新计划项目由学校</w:t>
      </w:r>
      <w:r>
        <w:rPr>
          <w:rFonts w:hint="eastAsia" w:hAnsi="宋体"/>
          <w:sz w:val="28"/>
          <w:szCs w:val="28"/>
          <w:lang w:eastAsia="zh-CN"/>
        </w:rPr>
        <w:t>组织</w:t>
      </w:r>
      <w:r>
        <w:rPr>
          <w:rFonts w:hAnsi="宋体"/>
          <w:sz w:val="28"/>
          <w:szCs w:val="28"/>
        </w:rPr>
        <w:t>初评推荐，省教育厅立项审定发布。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Chars="0" w:firstLine="560" w:firstLineChars="200"/>
        <w:jc w:val="left"/>
        <w:textAlignment w:val="auto"/>
        <w:rPr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2019年（项目执行期为2年）、</w:t>
      </w:r>
      <w:r>
        <w:rPr>
          <w:rFonts w:hint="eastAsia"/>
          <w:sz w:val="28"/>
          <w:szCs w:val="28"/>
        </w:rPr>
        <w:t>20</w:t>
      </w:r>
      <w:r>
        <w:rPr>
          <w:rFonts w:hint="eastAsia"/>
          <w:sz w:val="28"/>
          <w:szCs w:val="28"/>
          <w:lang w:val="en-US" w:eastAsia="zh-CN"/>
        </w:rPr>
        <w:t>20</w:t>
      </w:r>
      <w:r>
        <w:rPr>
          <w:rFonts w:hint="eastAsia"/>
          <w:sz w:val="28"/>
          <w:szCs w:val="28"/>
        </w:rPr>
        <w:t>年</w:t>
      </w:r>
      <w:r>
        <w:rPr>
          <w:rFonts w:hint="eastAsia"/>
          <w:sz w:val="28"/>
          <w:szCs w:val="28"/>
          <w:lang w:eastAsia="zh-CN"/>
        </w:rPr>
        <w:t>（</w:t>
      </w:r>
      <w:r>
        <w:rPr>
          <w:rFonts w:hint="eastAsia"/>
          <w:sz w:val="28"/>
          <w:szCs w:val="28"/>
          <w:lang w:val="en-US" w:eastAsia="zh-CN"/>
        </w:rPr>
        <w:t>项目执行期为1年</w:t>
      </w:r>
      <w:r>
        <w:rPr>
          <w:rFonts w:hint="eastAsia"/>
          <w:sz w:val="28"/>
          <w:szCs w:val="28"/>
          <w:lang w:eastAsia="zh-CN"/>
        </w:rPr>
        <w:t>）</w:t>
      </w:r>
      <w:r>
        <w:rPr>
          <w:rFonts w:hint="eastAsia"/>
          <w:sz w:val="28"/>
          <w:szCs w:val="28"/>
        </w:rPr>
        <w:t>各学院立项的江苏省研究生科研与实践创新计划结题情况汇总表发</w:t>
      </w:r>
      <w:r>
        <w:rPr>
          <w:rFonts w:hAnsi="宋体"/>
          <w:sz w:val="28"/>
          <w:szCs w:val="28"/>
        </w:rPr>
        <w:t>研究生院培养</w:t>
      </w:r>
      <w:r>
        <w:rPr>
          <w:rFonts w:hint="eastAsia" w:hAnsi="宋体"/>
          <w:sz w:val="28"/>
          <w:szCs w:val="28"/>
          <w:lang w:eastAsia="zh-CN"/>
        </w:rPr>
        <w:t>办</w:t>
      </w:r>
      <w:r>
        <w:rPr>
          <w:rFonts w:hint="eastAsia" w:hAnsi="宋体"/>
          <w:sz w:val="28"/>
          <w:szCs w:val="28"/>
        </w:rPr>
        <w:t>，将作为202</w:t>
      </w:r>
      <w:r>
        <w:rPr>
          <w:rFonts w:hint="eastAsia" w:hAnsi="宋体"/>
          <w:sz w:val="28"/>
          <w:szCs w:val="28"/>
          <w:lang w:val="en-US" w:eastAsia="zh-CN"/>
        </w:rPr>
        <w:t>1</w:t>
      </w:r>
      <w:r>
        <w:rPr>
          <w:rFonts w:hint="eastAsia" w:hAnsi="宋体"/>
          <w:sz w:val="28"/>
          <w:szCs w:val="28"/>
        </w:rPr>
        <w:t>年研究生培养创新工程相关项目经费安排的重要依据。</w:t>
      </w:r>
    </w:p>
    <w:p>
      <w:pPr>
        <w:spacing w:line="440" w:lineRule="exact"/>
        <w:ind w:firstLine="560" w:firstLineChars="200"/>
        <w:jc w:val="left"/>
        <w:rPr>
          <w:rFonts w:hint="default" w:hAnsi="宋体"/>
          <w:sz w:val="28"/>
          <w:szCs w:val="28"/>
          <w:lang w:val="en-US" w:eastAsia="zh-CN"/>
        </w:rPr>
      </w:pPr>
      <w:r>
        <w:rPr>
          <w:rFonts w:hint="default" w:hAnsi="宋体"/>
          <w:sz w:val="28"/>
          <w:szCs w:val="28"/>
          <w:lang w:val="en-US" w:eastAsia="zh-CN"/>
        </w:rPr>
        <w:t>学校将加强项目</w:t>
      </w:r>
      <w:r>
        <w:rPr>
          <w:rFonts w:hint="eastAsia" w:hAnsi="宋体"/>
          <w:sz w:val="28"/>
          <w:szCs w:val="28"/>
          <w:lang w:val="en-US" w:eastAsia="zh-CN"/>
        </w:rPr>
        <w:t>评审、</w:t>
      </w:r>
      <w:r>
        <w:rPr>
          <w:rFonts w:hint="default" w:hAnsi="宋体"/>
          <w:sz w:val="28"/>
          <w:szCs w:val="28"/>
          <w:lang w:val="en-US" w:eastAsia="zh-CN"/>
        </w:rPr>
        <w:t>过程管理与结题验收。</w:t>
      </w:r>
      <w:r>
        <w:rPr>
          <w:rFonts w:hint="eastAsia" w:hAnsi="宋体"/>
          <w:sz w:val="28"/>
          <w:szCs w:val="28"/>
          <w:lang w:val="en-US" w:eastAsia="zh-CN"/>
        </w:rPr>
        <w:t>2021年</w:t>
      </w:r>
      <w:r>
        <w:rPr>
          <w:rFonts w:hint="default" w:hAnsi="宋体"/>
          <w:sz w:val="28"/>
          <w:szCs w:val="28"/>
          <w:lang w:val="en-US" w:eastAsia="zh-CN"/>
        </w:rPr>
        <w:t>受资助的研究生</w:t>
      </w:r>
      <w:r>
        <w:rPr>
          <w:rFonts w:hint="eastAsia" w:hAnsi="宋体"/>
          <w:sz w:val="28"/>
          <w:szCs w:val="28"/>
          <w:lang w:val="en-US" w:eastAsia="zh-CN"/>
        </w:rPr>
        <w:t>项目执行</w:t>
      </w:r>
      <w:r>
        <w:rPr>
          <w:rFonts w:hint="default" w:hAnsi="宋体"/>
          <w:sz w:val="28"/>
          <w:szCs w:val="28"/>
          <w:lang w:val="en-US" w:eastAsia="zh-CN"/>
        </w:rPr>
        <w:t>时间一般为1年，发表的论文、专著等成果均应标注“江苏省研究生科研与实践创新计划项目(Postgraduate Research&amp;Practice Innovation Program of Jiangsu Province)”及项目批准号，须在毕业论文答辩前申请结题。</w:t>
      </w:r>
    </w:p>
    <w:p>
      <w:pPr>
        <w:spacing w:line="440" w:lineRule="exact"/>
        <w:ind w:firstLine="560" w:firstLineChars="200"/>
        <w:jc w:val="left"/>
        <w:rPr>
          <w:rFonts w:hint="default" w:hAnsi="宋体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Chars="0" w:firstLine="562" w:firstLineChars="200"/>
        <w:jc w:val="left"/>
        <w:textAlignment w:val="auto"/>
        <w:rPr>
          <w:rFonts w:hAnsi="宋体"/>
          <w:b/>
          <w:bCs/>
          <w:sz w:val="28"/>
          <w:szCs w:val="28"/>
        </w:rPr>
      </w:pPr>
      <w:r>
        <w:rPr>
          <w:rFonts w:hAnsi="宋体"/>
          <w:b/>
          <w:bCs/>
          <w:sz w:val="28"/>
          <w:szCs w:val="28"/>
        </w:rPr>
        <w:t>拟推荐名单须在全校范围内公示至少</w:t>
      </w:r>
      <w:r>
        <w:rPr>
          <w:b/>
          <w:bCs/>
          <w:sz w:val="28"/>
          <w:szCs w:val="28"/>
        </w:rPr>
        <w:t>5</w:t>
      </w:r>
      <w:r>
        <w:rPr>
          <w:rFonts w:hAnsi="宋体"/>
          <w:b/>
          <w:bCs/>
          <w:sz w:val="28"/>
          <w:szCs w:val="28"/>
        </w:rPr>
        <w:t>个工作日，学院材料</w:t>
      </w:r>
      <w:r>
        <w:rPr>
          <w:rFonts w:hint="eastAsia" w:hAnsi="宋体"/>
          <w:b/>
          <w:bCs/>
          <w:sz w:val="28"/>
          <w:szCs w:val="28"/>
          <w:lang w:eastAsia="zh-CN"/>
        </w:rPr>
        <w:t>务必在</w:t>
      </w:r>
      <w:r>
        <w:rPr>
          <w:b/>
          <w:bCs/>
          <w:sz w:val="28"/>
          <w:szCs w:val="28"/>
        </w:rPr>
        <w:t>4</w:t>
      </w:r>
      <w:r>
        <w:rPr>
          <w:rFonts w:hAnsi="宋体"/>
          <w:b/>
          <w:bCs/>
          <w:sz w:val="28"/>
          <w:szCs w:val="28"/>
        </w:rPr>
        <w:t>月</w:t>
      </w:r>
      <w:r>
        <w:rPr>
          <w:b/>
          <w:bCs/>
          <w:sz w:val="28"/>
          <w:szCs w:val="28"/>
        </w:rPr>
        <w:t>1</w:t>
      </w:r>
      <w:r>
        <w:rPr>
          <w:rFonts w:hint="eastAsia"/>
          <w:b/>
          <w:bCs/>
          <w:sz w:val="28"/>
          <w:szCs w:val="28"/>
          <w:lang w:val="en-US" w:eastAsia="zh-CN"/>
        </w:rPr>
        <w:t>5</w:t>
      </w:r>
      <w:r>
        <w:rPr>
          <w:rFonts w:hAnsi="宋体"/>
          <w:b/>
          <w:bCs/>
          <w:sz w:val="28"/>
          <w:szCs w:val="28"/>
        </w:rPr>
        <w:t>日报送。</w:t>
      </w:r>
    </w:p>
    <w:p>
      <w:pPr>
        <w:spacing w:line="440" w:lineRule="exact"/>
        <w:ind w:firstLine="560" w:firstLineChars="200"/>
        <w:jc w:val="left"/>
        <w:rPr>
          <w:rFonts w:hint="default" w:eastAsiaTheme="minorEastAsia"/>
          <w:sz w:val="28"/>
          <w:szCs w:val="28"/>
          <w:lang w:val="en-US" w:eastAsia="zh-CN"/>
        </w:rPr>
      </w:pPr>
      <w:r>
        <w:rPr>
          <w:rFonts w:hAnsi="宋体"/>
          <w:sz w:val="28"/>
          <w:szCs w:val="28"/>
        </w:rPr>
        <w:t>联系人：</w:t>
      </w:r>
      <w:r>
        <w:rPr>
          <w:rFonts w:hint="eastAsia" w:hAnsi="宋体"/>
          <w:sz w:val="28"/>
          <w:szCs w:val="28"/>
          <w:lang w:eastAsia="zh-CN"/>
        </w:rPr>
        <w:t>吕美泽</w:t>
      </w:r>
      <w:r>
        <w:rPr>
          <w:rFonts w:hint="eastAsia" w:hAnsi="宋体"/>
          <w:sz w:val="28"/>
          <w:szCs w:val="28"/>
          <w:lang w:val="en-US" w:eastAsia="zh-CN"/>
        </w:rPr>
        <w:t xml:space="preserve"> 郭晓鹏</w:t>
      </w:r>
      <w:r>
        <w:rPr>
          <w:sz w:val="28"/>
          <w:szCs w:val="28"/>
        </w:rPr>
        <w:t xml:space="preserve"> </w:t>
      </w:r>
      <w:r>
        <w:rPr>
          <w:rFonts w:hAnsi="宋体"/>
          <w:sz w:val="28"/>
          <w:szCs w:val="28"/>
        </w:rPr>
        <w:t>，</w:t>
      </w:r>
      <w:r>
        <w:rPr>
          <w:rFonts w:hint="eastAsia" w:hAnsi="宋体"/>
          <w:sz w:val="28"/>
          <w:szCs w:val="28"/>
          <w:lang w:eastAsia="zh-CN"/>
        </w:rPr>
        <w:t>联系</w:t>
      </w:r>
      <w:r>
        <w:rPr>
          <w:rFonts w:hint="eastAsia"/>
          <w:sz w:val="28"/>
          <w:szCs w:val="28"/>
          <w:lang w:eastAsia="zh-CN"/>
        </w:rPr>
        <w:t>电话：</w:t>
      </w:r>
      <w:r>
        <w:rPr>
          <w:rFonts w:hint="eastAsia"/>
          <w:sz w:val="28"/>
          <w:szCs w:val="28"/>
          <w:lang w:val="en-US" w:eastAsia="zh-CN"/>
        </w:rPr>
        <w:t>84395392</w:t>
      </w:r>
    </w:p>
    <w:p>
      <w:pPr>
        <w:spacing w:line="440" w:lineRule="exact"/>
        <w:ind w:firstLine="560" w:firstLineChars="200"/>
        <w:jc w:val="left"/>
        <w:rPr>
          <w:rFonts w:hint="eastAsia"/>
          <w:sz w:val="28"/>
          <w:szCs w:val="28"/>
          <w:lang w:val="en-US" w:eastAsia="zh-CN"/>
        </w:rPr>
      </w:pPr>
      <w:r>
        <w:rPr>
          <w:rFonts w:hAnsi="宋体"/>
          <w:sz w:val="28"/>
          <w:szCs w:val="28"/>
        </w:rPr>
        <w:t>邮箱：</w:t>
      </w:r>
      <w:r>
        <w:rPr>
          <w:rFonts w:hint="eastAsia"/>
          <w:sz w:val="28"/>
          <w:szCs w:val="28"/>
          <w:lang w:val="en-US" w:eastAsia="zh-CN"/>
        </w:rPr>
        <w:fldChar w:fldCharType="begin"/>
      </w:r>
      <w:r>
        <w:rPr>
          <w:rFonts w:hint="eastAsia"/>
          <w:sz w:val="28"/>
          <w:szCs w:val="28"/>
          <w:lang w:val="en-US" w:eastAsia="zh-CN"/>
        </w:rPr>
        <w:instrText xml:space="preserve"> HYPERLINK "mailto:meize@njau.edu.cn" </w:instrText>
      </w:r>
      <w:r>
        <w:rPr>
          <w:rFonts w:hint="eastAsia"/>
          <w:sz w:val="28"/>
          <w:szCs w:val="28"/>
          <w:lang w:val="en-US" w:eastAsia="zh-CN"/>
        </w:rPr>
        <w:fldChar w:fldCharType="separate"/>
      </w:r>
      <w:r>
        <w:rPr>
          <w:rStyle w:val="6"/>
          <w:rFonts w:hint="eastAsia"/>
          <w:sz w:val="28"/>
          <w:szCs w:val="28"/>
          <w:lang w:val="en-US" w:eastAsia="zh-CN"/>
        </w:rPr>
        <w:t>meize</w:t>
      </w:r>
      <w:r>
        <w:rPr>
          <w:rStyle w:val="6"/>
          <w:sz w:val="28"/>
          <w:szCs w:val="28"/>
        </w:rPr>
        <w:t>@njau.edu.cn</w:t>
      </w:r>
      <w:r>
        <w:rPr>
          <w:rFonts w:hint="eastAsia"/>
          <w:sz w:val="28"/>
          <w:szCs w:val="28"/>
          <w:lang w:val="en-US" w:eastAsia="zh-CN"/>
        </w:rPr>
        <w:fldChar w:fldCharType="end"/>
      </w:r>
    </w:p>
    <w:p>
      <w:pPr>
        <w:spacing w:line="440" w:lineRule="exact"/>
        <w:jc w:val="left"/>
        <w:rPr>
          <w:rFonts w:hint="default" w:hAnsi="宋体"/>
          <w:sz w:val="28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2F360A2"/>
    <w:rsid w:val="016302CA"/>
    <w:rsid w:val="03EB7F55"/>
    <w:rsid w:val="32F360A2"/>
    <w:rsid w:val="48FB4A24"/>
    <w:rsid w:val="4E7F56DD"/>
    <w:rsid w:val="588B1F72"/>
    <w:rsid w:val="5A2F6C68"/>
    <w:rsid w:val="5CF065C4"/>
    <w:rsid w:val="79EE41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Hyperlink"/>
    <w:basedOn w:val="4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2021-04-01T08:37:00Z</dcterms:created>
  <dc:creator>郭晓鹏</dc:creator>
  <cp:lastModifiedBy>郭晓鹏</cp:lastModifiedBy>
  <cp:lastPrinted>2021-04-02T10:01:00Z</cp:lastPrinted>
  <dcterms:modified xsi:type="dcterms:W3CDTF">2021-04-02T10:37:39Z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62F7175B8CEB437F93189DAA33126D34</vt:lpwstr>
  </property>
</Properties>
</file>